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15579" w14:textId="77777777" w:rsidR="00AA4BB5" w:rsidRPr="00CD3D98" w:rsidRDefault="00A069DA" w:rsidP="00E44623">
      <w:pPr>
        <w:pStyle w:val="Subtitle"/>
        <w:spacing w:line="240" w:lineRule="auto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天主教社會倫理（港情專題）－</w:t>
      </w:r>
      <w:r w:rsidR="002C5929">
        <w:rPr>
          <w:rFonts w:asciiTheme="minorEastAsia" w:eastAsiaTheme="minorEastAsia" w:hAnsiTheme="minorEastAsia" w:hint="eastAsia"/>
          <w:lang w:eastAsia="zh-TW"/>
        </w:rPr>
        <w:t>高小</w:t>
      </w:r>
      <w:r w:rsidR="00AE32FF" w:rsidRPr="00CD3D98">
        <w:rPr>
          <w:rFonts w:asciiTheme="minorEastAsia" w:eastAsiaTheme="minorEastAsia" w:hAnsiTheme="minorEastAsia" w:hint="eastAsia"/>
          <w:lang w:eastAsia="zh-TW"/>
        </w:rPr>
        <w:t>教材</w:t>
      </w:r>
    </w:p>
    <w:p w14:paraId="2D08E3C4" w14:textId="77777777" w:rsidR="00AE32FF" w:rsidRPr="00B43C1A" w:rsidRDefault="00EE1A6E" w:rsidP="00B43C1A">
      <w:pPr>
        <w:pStyle w:val="Heading1"/>
      </w:pPr>
      <w:r w:rsidRPr="00B43C1A">
        <w:rPr>
          <w:rFonts w:hint="eastAsia"/>
        </w:rPr>
        <w:t>課題：</w:t>
      </w:r>
      <w:r w:rsidR="002C5929" w:rsidRPr="00B43C1A">
        <w:rPr>
          <w:rFonts w:hint="eastAsia"/>
        </w:rPr>
        <w:t>守法</w:t>
      </w:r>
      <w:r w:rsidR="00F92F85" w:rsidRPr="00B43C1A">
        <w:rPr>
          <w:rFonts w:hint="eastAsia"/>
        </w:rPr>
        <w:t>知多點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23"/>
        <w:gridCol w:w="1404"/>
        <w:gridCol w:w="457"/>
        <w:gridCol w:w="947"/>
        <w:gridCol w:w="754"/>
        <w:gridCol w:w="650"/>
        <w:gridCol w:w="1618"/>
      </w:tblGrid>
      <w:tr w:rsidR="00AE32FF" w:rsidRPr="00CD3D98" w14:paraId="62B60E71" w14:textId="77777777" w:rsidTr="00C23890">
        <w:trPr>
          <w:trHeight w:val="360"/>
        </w:trPr>
        <w:tc>
          <w:tcPr>
            <w:tcW w:w="1701" w:type="dxa"/>
          </w:tcPr>
          <w:p w14:paraId="4916A3C1" w14:textId="77777777" w:rsidR="00AE32FF" w:rsidRPr="005026AF" w:rsidRDefault="00EE1A6E" w:rsidP="00E44623">
            <w:pPr>
              <w:pStyle w:val="a"/>
            </w:pPr>
            <w:r w:rsidRPr="005026AF">
              <w:rPr>
                <w:rFonts w:hint="eastAsia"/>
              </w:rPr>
              <w:t>範疇</w:t>
            </w:r>
          </w:p>
        </w:tc>
        <w:tc>
          <w:tcPr>
            <w:tcW w:w="7513" w:type="dxa"/>
            <w:gridSpan w:val="8"/>
          </w:tcPr>
          <w:p w14:paraId="0494FCE2" w14:textId="77777777" w:rsidR="00AE32FF" w:rsidRPr="00CD3D98" w:rsidRDefault="00EB487D" w:rsidP="00E44623">
            <w:pPr>
              <w:pStyle w:val="a"/>
            </w:pPr>
            <w:r>
              <w:rPr>
                <w:rFonts w:hint="eastAsia"/>
              </w:rPr>
              <w:t>香港人的權利和義務</w:t>
            </w:r>
          </w:p>
        </w:tc>
      </w:tr>
      <w:tr w:rsidR="00AE32FF" w:rsidRPr="00CD3D98" w14:paraId="7A74DCB3" w14:textId="77777777" w:rsidTr="00C23890">
        <w:trPr>
          <w:trHeight w:val="360"/>
        </w:trPr>
        <w:tc>
          <w:tcPr>
            <w:tcW w:w="1701" w:type="dxa"/>
          </w:tcPr>
          <w:p w14:paraId="7D54E28F" w14:textId="77777777" w:rsidR="00AE32FF" w:rsidRPr="005026AF" w:rsidRDefault="00EE1A6E" w:rsidP="00E44623">
            <w:pPr>
              <w:pStyle w:val="a"/>
            </w:pPr>
            <w:r w:rsidRPr="005026AF">
              <w:rPr>
                <w:rFonts w:hint="eastAsia"/>
              </w:rPr>
              <w:t>概覽</w:t>
            </w:r>
          </w:p>
        </w:tc>
        <w:tc>
          <w:tcPr>
            <w:tcW w:w="7513" w:type="dxa"/>
            <w:gridSpan w:val="8"/>
          </w:tcPr>
          <w:p w14:paraId="3C847C2A" w14:textId="77777777" w:rsidR="00AE32FF" w:rsidRDefault="002C5929" w:rsidP="00E44623">
            <w:pPr>
              <w:pStyle w:val="a"/>
            </w:pPr>
            <w:r>
              <w:rPr>
                <w:rFonts w:hint="eastAsia"/>
              </w:rPr>
              <w:t>在了解甚麼是</w:t>
            </w:r>
            <w:r w:rsidRPr="00917AAA">
              <w:rPr>
                <w:rFonts w:hint="eastAsia"/>
              </w:rPr>
              <w:t>《基本法》</w:t>
            </w:r>
            <w:r>
              <w:rPr>
                <w:rFonts w:hint="eastAsia"/>
              </w:rPr>
              <w:t>之前，同學應先理解法律是為何制訂，以及我們為甚麼要遵守法律，為日後學習《基本法》打好基礎。</w:t>
            </w:r>
          </w:p>
          <w:p w14:paraId="419C269B" w14:textId="77777777" w:rsidR="001D7D98" w:rsidRPr="001D7D98" w:rsidRDefault="00C63D03" w:rsidP="00E44623">
            <w:pPr>
              <w:pStyle w:val="a"/>
            </w:pPr>
            <w:r>
              <w:rPr>
                <w:rFonts w:hint="eastAsia"/>
              </w:rPr>
              <w:t>本課題暫</w:t>
            </w:r>
            <w:r w:rsidR="001D7D98" w:rsidRPr="001D7D98">
              <w:rPr>
                <w:rFonts w:hint="eastAsia"/>
              </w:rPr>
              <w:t>有</w:t>
            </w:r>
            <w:r w:rsidR="002A1877">
              <w:rPr>
                <w:rFonts w:hint="eastAsia"/>
              </w:rPr>
              <w:t>兩</w:t>
            </w:r>
            <w:r w:rsidR="001D7D98" w:rsidRPr="001D7D98">
              <w:rPr>
                <w:rFonts w:hint="eastAsia"/>
              </w:rPr>
              <w:t>份教材：</w:t>
            </w:r>
          </w:p>
          <w:p w14:paraId="1E81EFDD" w14:textId="77777777" w:rsidR="002C5929" w:rsidRDefault="002A1877" w:rsidP="00E44623">
            <w:pPr>
              <w:pStyle w:val="a"/>
              <w:numPr>
                <w:ilvl w:val="0"/>
                <w:numId w:val="3"/>
              </w:numPr>
            </w:pPr>
            <w:r>
              <w:rPr>
                <w:rFonts w:hint="eastAsia"/>
              </w:rPr>
              <w:t>為何要守法？</w:t>
            </w:r>
          </w:p>
          <w:p w14:paraId="79DBA5CF" w14:textId="77777777" w:rsidR="002C5929" w:rsidRPr="00CD3D98" w:rsidRDefault="002C5929" w:rsidP="002A1877">
            <w:pPr>
              <w:pStyle w:val="a"/>
              <w:numPr>
                <w:ilvl w:val="0"/>
                <w:numId w:val="3"/>
              </w:numPr>
            </w:pPr>
            <w:r>
              <w:rPr>
                <w:rFonts w:hint="eastAsia"/>
              </w:rPr>
              <w:t>不守法的後果？</w:t>
            </w:r>
          </w:p>
        </w:tc>
      </w:tr>
      <w:tr w:rsidR="00AE32FF" w:rsidRPr="00CD3D98" w14:paraId="1A9EEE03" w14:textId="77777777" w:rsidTr="00C23890">
        <w:trPr>
          <w:trHeight w:val="360"/>
        </w:trPr>
        <w:tc>
          <w:tcPr>
            <w:tcW w:w="1701" w:type="dxa"/>
          </w:tcPr>
          <w:p w14:paraId="7043AB72" w14:textId="77777777" w:rsidR="00AE32FF" w:rsidRPr="005026AF" w:rsidRDefault="00EE1A6E" w:rsidP="00E44623">
            <w:pPr>
              <w:pStyle w:val="a"/>
            </w:pPr>
            <w:r w:rsidRPr="005026AF">
              <w:rPr>
                <w:rFonts w:hint="eastAsia"/>
              </w:rPr>
              <w:t>關鍵概念</w:t>
            </w:r>
          </w:p>
        </w:tc>
        <w:tc>
          <w:tcPr>
            <w:tcW w:w="7513" w:type="dxa"/>
            <w:gridSpan w:val="8"/>
          </w:tcPr>
          <w:p w14:paraId="6F152E52" w14:textId="77777777" w:rsidR="00EB0DD3" w:rsidRPr="00CD3D98" w:rsidRDefault="00C25423" w:rsidP="00EE5FF8">
            <w:pPr>
              <w:pStyle w:val="a"/>
              <w:ind w:rightChars="-49" w:right="-108"/>
            </w:pPr>
            <w:r>
              <w:rPr>
                <w:rFonts w:hint="eastAsia"/>
              </w:rPr>
              <w:t>法律</w:t>
            </w:r>
            <w:r w:rsidR="00677DC3">
              <w:rPr>
                <w:rFonts w:hint="eastAsia"/>
              </w:rPr>
              <w:t>、</w:t>
            </w:r>
            <w:r w:rsidR="00EB0DD3">
              <w:rPr>
                <w:rFonts w:hint="eastAsia"/>
              </w:rPr>
              <w:t>正義</w:t>
            </w:r>
          </w:p>
        </w:tc>
      </w:tr>
      <w:tr w:rsidR="00EE1A6E" w:rsidRPr="00CD3D98" w14:paraId="505BE4CA" w14:textId="77777777" w:rsidTr="00C23890">
        <w:trPr>
          <w:trHeight w:val="360"/>
        </w:trPr>
        <w:tc>
          <w:tcPr>
            <w:tcW w:w="1701" w:type="dxa"/>
            <w:vMerge w:val="restart"/>
          </w:tcPr>
          <w:p w14:paraId="5E1DA40F" w14:textId="77777777" w:rsidR="00EE1A6E" w:rsidRPr="005026AF" w:rsidRDefault="00EE1A6E" w:rsidP="00E44623">
            <w:pPr>
              <w:pStyle w:val="a"/>
            </w:pPr>
            <w:r w:rsidRPr="005026AF">
              <w:rPr>
                <w:rFonts w:hint="eastAsia"/>
              </w:rPr>
              <w:t>天社倫</w:t>
            </w:r>
          </w:p>
        </w:tc>
        <w:tc>
          <w:tcPr>
            <w:tcW w:w="7513" w:type="dxa"/>
            <w:gridSpan w:val="8"/>
          </w:tcPr>
          <w:p w14:paraId="322BAB6B" w14:textId="77777777" w:rsidR="00EE1A6E" w:rsidRPr="005026AF" w:rsidRDefault="00141B95" w:rsidP="00E44623">
            <w:pPr>
              <w:pStyle w:val="a"/>
              <w:rPr>
                <w:rFonts w:cs="Times New Roman"/>
              </w:rPr>
            </w:pPr>
            <w:r w:rsidRPr="005026AF">
              <w:rPr>
                <w:rFonts w:cs="Times New Roman" w:hint="eastAsia"/>
              </w:rPr>
              <w:t>天社倫議題</w:t>
            </w:r>
          </w:p>
        </w:tc>
      </w:tr>
      <w:tr w:rsidR="00EE1A6E" w:rsidRPr="00CD3D98" w14:paraId="30019663" w14:textId="77777777" w:rsidTr="00C23890">
        <w:trPr>
          <w:trHeight w:val="360"/>
        </w:trPr>
        <w:tc>
          <w:tcPr>
            <w:tcW w:w="1701" w:type="dxa"/>
            <w:vMerge/>
          </w:tcPr>
          <w:p w14:paraId="7064E6B5" w14:textId="77777777" w:rsidR="00EE1A6E" w:rsidRPr="00CD3D98" w:rsidRDefault="00EE1A6E" w:rsidP="00E44623">
            <w:pPr>
              <w:pStyle w:val="a"/>
            </w:pPr>
          </w:p>
        </w:tc>
        <w:tc>
          <w:tcPr>
            <w:tcW w:w="1683" w:type="dxa"/>
            <w:gridSpan w:val="2"/>
          </w:tcPr>
          <w:p w14:paraId="69F398F9" w14:textId="77777777" w:rsidR="00EE1A6E" w:rsidRPr="005026AF" w:rsidRDefault="00EB0DD3" w:rsidP="00E44623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  <w:b/>
                <w:bdr w:val="single" w:sz="4" w:space="0" w:color="auto" w:frame="1"/>
              </w:rPr>
              <w:sym w:font="Wingdings" w:char="F0FC"/>
            </w:r>
            <w:r w:rsidR="00EE1A6E" w:rsidRPr="005026AF">
              <w:rPr>
                <w:rFonts w:cs="Times New Roman" w:hint="eastAsia"/>
              </w:rPr>
              <w:t>正義</w:t>
            </w:r>
          </w:p>
        </w:tc>
        <w:tc>
          <w:tcPr>
            <w:tcW w:w="1404" w:type="dxa"/>
          </w:tcPr>
          <w:p w14:paraId="414085F6" w14:textId="77777777" w:rsidR="00EE1A6E" w:rsidRPr="005026AF" w:rsidRDefault="00C25423" w:rsidP="00E44623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  <w:b/>
                <w:bdr w:val="single" w:sz="4" w:space="0" w:color="auto" w:frame="1"/>
              </w:rPr>
              <w:sym w:font="Wingdings" w:char="F0FC"/>
            </w:r>
            <w:r w:rsidR="00EE1A6E" w:rsidRPr="005026AF">
              <w:rPr>
                <w:rFonts w:cs="Times New Roman" w:hint="eastAsia"/>
              </w:rPr>
              <w:t>公益</w:t>
            </w:r>
          </w:p>
        </w:tc>
        <w:tc>
          <w:tcPr>
            <w:tcW w:w="1404" w:type="dxa"/>
            <w:gridSpan w:val="2"/>
          </w:tcPr>
          <w:p w14:paraId="636011B8" w14:textId="77777777" w:rsidR="00EE1A6E" w:rsidRPr="005026AF" w:rsidRDefault="00EE1A6E" w:rsidP="00E44623">
            <w:pPr>
              <w:pStyle w:val="a"/>
              <w:rPr>
                <w:rFonts w:cs="Times New Roman"/>
              </w:rPr>
            </w:pPr>
            <w:r w:rsidRPr="005026AF">
              <w:rPr>
                <w:rFonts w:cs="Times New Roman" w:hint="eastAsia"/>
                <w:bdr w:val="single" w:sz="4" w:space="0" w:color="auto"/>
              </w:rPr>
              <w:t></w:t>
            </w:r>
            <w:r w:rsidRPr="005026AF">
              <w:rPr>
                <w:rFonts w:cs="Times New Roman" w:hint="eastAsia"/>
              </w:rPr>
              <w:t>人權</w:t>
            </w:r>
          </w:p>
        </w:tc>
        <w:tc>
          <w:tcPr>
            <w:tcW w:w="1404" w:type="dxa"/>
            <w:gridSpan w:val="2"/>
          </w:tcPr>
          <w:p w14:paraId="7794BA80" w14:textId="77777777" w:rsidR="00EE1A6E" w:rsidRPr="005026AF" w:rsidRDefault="00EE1A6E" w:rsidP="00E44623">
            <w:pPr>
              <w:pStyle w:val="a"/>
              <w:rPr>
                <w:rFonts w:cs="Times New Roman"/>
              </w:rPr>
            </w:pPr>
            <w:r w:rsidRPr="005026AF">
              <w:rPr>
                <w:rFonts w:cs="Times New Roman" w:hint="eastAsia"/>
                <w:bdr w:val="single" w:sz="4" w:space="0" w:color="auto"/>
              </w:rPr>
              <w:t></w:t>
            </w:r>
            <w:r w:rsidRPr="005026AF">
              <w:rPr>
                <w:rFonts w:cs="Times New Roman" w:hint="eastAsia"/>
              </w:rPr>
              <w:t>尊重</w:t>
            </w:r>
          </w:p>
        </w:tc>
        <w:tc>
          <w:tcPr>
            <w:tcW w:w="1618" w:type="dxa"/>
          </w:tcPr>
          <w:p w14:paraId="1FC3A79B" w14:textId="77777777" w:rsidR="00EE1A6E" w:rsidRPr="005026AF" w:rsidRDefault="00EE1A6E" w:rsidP="00E44623">
            <w:pPr>
              <w:pStyle w:val="a"/>
              <w:rPr>
                <w:rFonts w:cs="Times New Roman"/>
              </w:rPr>
            </w:pPr>
            <w:r w:rsidRPr="005026AF">
              <w:rPr>
                <w:rFonts w:cs="Times New Roman" w:hint="eastAsia"/>
                <w:bdr w:val="single" w:sz="4" w:space="0" w:color="auto"/>
              </w:rPr>
              <w:t></w:t>
            </w:r>
            <w:r w:rsidRPr="005026AF">
              <w:rPr>
                <w:rFonts w:cs="Times New Roman" w:hint="eastAsia"/>
              </w:rPr>
              <w:t>分享</w:t>
            </w:r>
          </w:p>
        </w:tc>
      </w:tr>
      <w:tr w:rsidR="00EE1A6E" w:rsidRPr="00CD3D98" w14:paraId="75B33909" w14:textId="77777777" w:rsidTr="00C23890">
        <w:trPr>
          <w:trHeight w:val="360"/>
        </w:trPr>
        <w:tc>
          <w:tcPr>
            <w:tcW w:w="1701" w:type="dxa"/>
            <w:vMerge/>
          </w:tcPr>
          <w:p w14:paraId="47F32CD4" w14:textId="77777777" w:rsidR="00EE1A6E" w:rsidRPr="00CD3D98" w:rsidRDefault="00EE1A6E" w:rsidP="00E44623">
            <w:pPr>
              <w:pStyle w:val="a"/>
            </w:pPr>
          </w:p>
        </w:tc>
        <w:tc>
          <w:tcPr>
            <w:tcW w:w="7513" w:type="dxa"/>
            <w:gridSpan w:val="8"/>
          </w:tcPr>
          <w:p w14:paraId="570BAB30" w14:textId="0EB827E9" w:rsidR="00EE1A6E" w:rsidRPr="005026AF" w:rsidRDefault="00A031BA" w:rsidP="00E44623">
            <w:pPr>
              <w:pStyle w:val="a"/>
              <w:rPr>
                <w:rFonts w:cs="Times New Roman"/>
                <w:bdr w:val="single" w:sz="4" w:space="0" w:color="auto"/>
              </w:rPr>
            </w:pPr>
            <w:proofErr w:type="gramStart"/>
            <w:r w:rsidRPr="00A031BA">
              <w:rPr>
                <w:rFonts w:cs="Times New Roman" w:hint="eastAsia"/>
              </w:rPr>
              <w:t>天社倫原則</w:t>
            </w:r>
            <w:proofErr w:type="gramEnd"/>
          </w:p>
        </w:tc>
      </w:tr>
      <w:tr w:rsidR="00CD3D98" w:rsidRPr="00CD3D98" w14:paraId="0873DF2F" w14:textId="77777777" w:rsidTr="00C23890">
        <w:trPr>
          <w:trHeight w:val="492"/>
        </w:trPr>
        <w:tc>
          <w:tcPr>
            <w:tcW w:w="1701" w:type="dxa"/>
            <w:vMerge/>
          </w:tcPr>
          <w:p w14:paraId="779FFDFC" w14:textId="77777777" w:rsidR="00CD3D98" w:rsidRPr="00CD3D98" w:rsidRDefault="00CD3D98" w:rsidP="00E44623">
            <w:pPr>
              <w:pStyle w:val="a"/>
            </w:pPr>
          </w:p>
        </w:tc>
        <w:tc>
          <w:tcPr>
            <w:tcW w:w="1560" w:type="dxa"/>
          </w:tcPr>
          <w:p w14:paraId="4FDFA628" w14:textId="77777777" w:rsidR="00CD3D98" w:rsidRPr="005026AF" w:rsidRDefault="00CD3D98" w:rsidP="00E44623">
            <w:pPr>
              <w:pStyle w:val="a"/>
              <w:rPr>
                <w:rFonts w:cs="Times New Roman"/>
              </w:rPr>
            </w:pPr>
            <w:r w:rsidRPr="005026AF">
              <w:rPr>
                <w:rFonts w:cs="Times New Roman" w:hint="eastAsia"/>
                <w:bdr w:val="single" w:sz="4" w:space="0" w:color="auto" w:frame="1"/>
              </w:rPr>
              <w:t xml:space="preserve">　</w:t>
            </w:r>
            <w:r w:rsidRPr="005026AF">
              <w:rPr>
                <w:rFonts w:cs="Times New Roman" w:hint="eastAsia"/>
              </w:rPr>
              <w:t>人性尊嚴</w:t>
            </w:r>
          </w:p>
        </w:tc>
        <w:tc>
          <w:tcPr>
            <w:tcW w:w="1984" w:type="dxa"/>
            <w:gridSpan w:val="3"/>
          </w:tcPr>
          <w:p w14:paraId="51F61EE0" w14:textId="77777777" w:rsidR="00CD3D98" w:rsidRPr="005026AF" w:rsidRDefault="00C25423" w:rsidP="00E44623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  <w:b/>
                <w:bdr w:val="single" w:sz="4" w:space="0" w:color="auto" w:frame="1"/>
              </w:rPr>
              <w:sym w:font="Wingdings" w:char="F0FC"/>
            </w:r>
            <w:r w:rsidR="00CD3D98" w:rsidRPr="005026AF">
              <w:rPr>
                <w:rFonts w:cs="Times New Roman" w:hint="eastAsia"/>
              </w:rPr>
              <w:t>大眾公益</w:t>
            </w:r>
          </w:p>
        </w:tc>
        <w:tc>
          <w:tcPr>
            <w:tcW w:w="1701" w:type="dxa"/>
            <w:gridSpan w:val="2"/>
          </w:tcPr>
          <w:p w14:paraId="6A0B691D" w14:textId="77777777" w:rsidR="00CD3D98" w:rsidRPr="005026AF" w:rsidRDefault="00CD3D98" w:rsidP="00E44623">
            <w:pPr>
              <w:pStyle w:val="a"/>
              <w:rPr>
                <w:rFonts w:cs="Times New Roman"/>
              </w:rPr>
            </w:pPr>
            <w:r w:rsidRPr="005026AF">
              <w:rPr>
                <w:rFonts w:cs="Times New Roman" w:hint="eastAsia"/>
                <w:color w:val="FFFFFF" w:themeColor="background1"/>
                <w:bdr w:val="single" w:sz="4" w:space="0" w:color="auto" w:frame="1"/>
              </w:rPr>
              <w:t xml:space="preserve">　</w:t>
            </w:r>
            <w:r w:rsidRPr="005026AF">
              <w:rPr>
                <w:rFonts w:cs="Times New Roman" w:hint="eastAsia"/>
              </w:rPr>
              <w:t xml:space="preserve">團結關懷　</w:t>
            </w:r>
          </w:p>
        </w:tc>
        <w:tc>
          <w:tcPr>
            <w:tcW w:w="2268" w:type="dxa"/>
            <w:gridSpan w:val="2"/>
          </w:tcPr>
          <w:p w14:paraId="52CC7366" w14:textId="77777777" w:rsidR="00CD3D98" w:rsidRPr="005026AF" w:rsidRDefault="00CD3D98" w:rsidP="00E44623">
            <w:pPr>
              <w:pStyle w:val="a"/>
              <w:rPr>
                <w:rFonts w:cs="Times New Roman"/>
              </w:rPr>
            </w:pPr>
            <w:r w:rsidRPr="005026AF">
              <w:rPr>
                <w:rFonts w:cs="Times New Roman" w:hint="eastAsia"/>
                <w:color w:val="FFFFFF" w:themeColor="background1"/>
                <w:bdr w:val="single" w:sz="4" w:space="0" w:color="auto" w:frame="1"/>
              </w:rPr>
              <w:t xml:space="preserve">　</w:t>
            </w:r>
            <w:r w:rsidRPr="005026AF">
              <w:rPr>
                <w:rFonts w:cs="Times New Roman" w:hint="eastAsia"/>
              </w:rPr>
              <w:t>財產的社會性</w:t>
            </w:r>
          </w:p>
        </w:tc>
      </w:tr>
      <w:tr w:rsidR="00CD3D98" w:rsidRPr="00CD3D98" w14:paraId="5AD70369" w14:textId="77777777" w:rsidTr="00C23890">
        <w:trPr>
          <w:trHeight w:val="360"/>
        </w:trPr>
        <w:tc>
          <w:tcPr>
            <w:tcW w:w="1701" w:type="dxa"/>
            <w:vMerge/>
          </w:tcPr>
          <w:p w14:paraId="6045BA5B" w14:textId="77777777" w:rsidR="00CD3D98" w:rsidRPr="00CD3D98" w:rsidRDefault="00CD3D98" w:rsidP="00E44623">
            <w:pPr>
              <w:pStyle w:val="a"/>
            </w:pPr>
          </w:p>
        </w:tc>
        <w:tc>
          <w:tcPr>
            <w:tcW w:w="1560" w:type="dxa"/>
          </w:tcPr>
          <w:p w14:paraId="6E0B1C4F" w14:textId="77777777" w:rsidR="00CD3D98" w:rsidRPr="005026AF" w:rsidRDefault="00CD3D98" w:rsidP="00E44623">
            <w:pPr>
              <w:pStyle w:val="a"/>
              <w:rPr>
                <w:rFonts w:cs="Times New Roman"/>
              </w:rPr>
            </w:pPr>
            <w:r w:rsidRPr="005026AF">
              <w:rPr>
                <w:rFonts w:cs="Times New Roman" w:hint="eastAsia"/>
                <w:color w:val="FFFFFF" w:themeColor="background1"/>
                <w:bdr w:val="single" w:sz="4" w:space="0" w:color="auto" w:frame="1"/>
              </w:rPr>
              <w:t xml:space="preserve">　</w:t>
            </w:r>
            <w:r w:rsidRPr="005026AF">
              <w:rPr>
                <w:rFonts w:cs="Times New Roman" w:hint="eastAsia"/>
              </w:rPr>
              <w:t>互補原則</w:t>
            </w:r>
          </w:p>
        </w:tc>
        <w:tc>
          <w:tcPr>
            <w:tcW w:w="1984" w:type="dxa"/>
            <w:gridSpan w:val="3"/>
          </w:tcPr>
          <w:p w14:paraId="3B49E814" w14:textId="77777777" w:rsidR="00CD3D98" w:rsidRPr="005026AF" w:rsidRDefault="00CD3D98" w:rsidP="00E44623">
            <w:pPr>
              <w:pStyle w:val="a"/>
              <w:rPr>
                <w:rFonts w:cs="Times New Roman"/>
              </w:rPr>
            </w:pPr>
            <w:r w:rsidRPr="005026AF">
              <w:rPr>
                <w:rFonts w:cs="Times New Roman" w:hint="eastAsia"/>
                <w:color w:val="FFFFFF" w:themeColor="background1"/>
                <w:bdr w:val="single" w:sz="4" w:space="0" w:color="auto" w:frame="1"/>
              </w:rPr>
              <w:t xml:space="preserve">　</w:t>
            </w:r>
            <w:r w:rsidRPr="005026AF">
              <w:rPr>
                <w:rFonts w:cs="Times New Roman" w:hint="eastAsia"/>
              </w:rPr>
              <w:t>優先關愛窮人</w:t>
            </w:r>
          </w:p>
        </w:tc>
        <w:tc>
          <w:tcPr>
            <w:tcW w:w="1701" w:type="dxa"/>
            <w:gridSpan w:val="2"/>
          </w:tcPr>
          <w:p w14:paraId="1D5917F7" w14:textId="77777777" w:rsidR="00CD3D98" w:rsidRPr="005026AF" w:rsidRDefault="00CD3D98" w:rsidP="00E44623">
            <w:pPr>
              <w:pStyle w:val="a"/>
              <w:rPr>
                <w:rFonts w:cs="Times New Roman"/>
              </w:rPr>
            </w:pPr>
            <w:r w:rsidRPr="005026AF">
              <w:rPr>
                <w:rFonts w:cs="Times New Roman" w:hint="eastAsia"/>
                <w:bdr w:val="single" w:sz="4" w:space="0" w:color="auto" w:frame="1"/>
              </w:rPr>
              <w:t xml:space="preserve">　</w:t>
            </w:r>
            <w:r w:rsidRPr="005026AF">
              <w:rPr>
                <w:rFonts w:cs="Times New Roman" w:hint="eastAsia"/>
              </w:rPr>
              <w:t>工作的意義</w:t>
            </w:r>
          </w:p>
        </w:tc>
        <w:tc>
          <w:tcPr>
            <w:tcW w:w="2268" w:type="dxa"/>
            <w:gridSpan w:val="2"/>
          </w:tcPr>
          <w:p w14:paraId="7DF92A41" w14:textId="77777777" w:rsidR="00CD3D98" w:rsidRPr="005026AF" w:rsidRDefault="00CD3D98" w:rsidP="00E44623">
            <w:pPr>
              <w:pStyle w:val="a"/>
              <w:rPr>
                <w:rFonts w:cs="Times New Roman"/>
              </w:rPr>
            </w:pPr>
            <w:r w:rsidRPr="005026AF">
              <w:rPr>
                <w:rFonts w:cs="Times New Roman" w:hint="eastAsia"/>
                <w:bdr w:val="single" w:sz="4" w:space="0" w:color="auto" w:frame="1"/>
              </w:rPr>
              <w:t xml:space="preserve">　</w:t>
            </w:r>
            <w:r w:rsidRPr="005026AF">
              <w:rPr>
                <w:rFonts w:cs="Times New Roman" w:hint="eastAsia"/>
              </w:rPr>
              <w:t>整全的人性發展</w:t>
            </w:r>
          </w:p>
        </w:tc>
      </w:tr>
    </w:tbl>
    <w:p w14:paraId="06DCF13F" w14:textId="77777777" w:rsidR="001F24AF" w:rsidRDefault="001F24AF" w:rsidP="00E44623">
      <w:pPr>
        <w:spacing w:line="240" w:lineRule="auto"/>
        <w:rPr>
          <w:rFonts w:asciiTheme="minorEastAsia" w:hAnsiTheme="minorEastAsia"/>
          <w:lang w:eastAsia="zh-TW"/>
        </w:rPr>
      </w:pPr>
    </w:p>
    <w:p w14:paraId="651FBF5F" w14:textId="77777777" w:rsidR="001F24AF" w:rsidRDefault="001F24AF" w:rsidP="00E44623">
      <w:pPr>
        <w:spacing w:line="240" w:lineRule="auto"/>
        <w:rPr>
          <w:rFonts w:asciiTheme="minorEastAsia" w:hAnsiTheme="minorEastAsia"/>
          <w:lang w:eastAsia="zh-TW"/>
        </w:rPr>
      </w:pPr>
    </w:p>
    <w:p w14:paraId="0DFD9647" w14:textId="77777777" w:rsidR="001F24AF" w:rsidRDefault="001F24AF" w:rsidP="00E44623">
      <w:pPr>
        <w:spacing w:line="240" w:lineRule="auto"/>
        <w:rPr>
          <w:lang w:eastAsia="zh-TW"/>
        </w:rPr>
      </w:pPr>
      <w:r>
        <w:rPr>
          <w:lang w:eastAsia="zh-TW"/>
        </w:rPr>
        <w:br w:type="page"/>
      </w:r>
    </w:p>
    <w:p w14:paraId="547AD172" w14:textId="77777777" w:rsidR="002C5929" w:rsidRDefault="00EB487D" w:rsidP="00B43C1A">
      <w:pPr>
        <w:pStyle w:val="Heading1"/>
      </w:pPr>
      <w:r w:rsidRPr="009B728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C967E" wp14:editId="34761C51">
                <wp:simplePos x="0" y="0"/>
                <wp:positionH relativeFrom="column">
                  <wp:posOffset>-59268</wp:posOffset>
                </wp:positionH>
                <wp:positionV relativeFrom="paragraph">
                  <wp:posOffset>42333</wp:posOffset>
                </wp:positionV>
                <wp:extent cx="2802467" cy="342900"/>
                <wp:effectExtent l="57150" t="38100" r="36195" b="9525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467" cy="34290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E2F8EA" w14:textId="77777777" w:rsidR="00EB487D" w:rsidRPr="00B43C1A" w:rsidRDefault="00EB487D" w:rsidP="00E24E3B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43C1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教材一：</w:t>
                            </w:r>
                            <w:r w:rsidR="00A15D41" w:rsidRPr="00B43C1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為何要守法？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6" type="#_x0000_t15" style="position:absolute;left:0;text-align:left;margin-left:-4.65pt;margin-top:3.35pt;width:220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" adj="20279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AE2F8EA" w14:textId="77777777" w:rsidR="00EB487D" w:rsidRPr="00B43C1A" w:rsidRDefault="00EB487D" w:rsidP="00E24E3B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before="0" w:line="240" w:lineRule="auto"/>
                        <w:rPr>
                          <w:sz w:val="32"/>
                          <w:szCs w:val="32"/>
                        </w:rPr>
                      </w:pPr>
                      <w:r w:rsidRPr="00B43C1A">
                        <w:rPr>
                          <w:rFonts w:hint="eastAsia"/>
                          <w:sz w:val="32"/>
                          <w:szCs w:val="32"/>
                        </w:rPr>
                        <w:t>教材一：</w:t>
                      </w:r>
                      <w:r w:rsidR="00A15D41" w:rsidRPr="00B43C1A">
                        <w:rPr>
                          <w:rFonts w:hint="eastAsia"/>
                          <w:sz w:val="32"/>
                          <w:szCs w:val="32"/>
                        </w:rPr>
                        <w:t>為何要守法？</w:t>
                      </w:r>
                    </w:p>
                  </w:txbxContent>
                </v:textbox>
              </v:shape>
            </w:pict>
          </mc:Fallback>
        </mc:AlternateContent>
      </w:r>
    </w:p>
    <w:p w14:paraId="0D28426E" w14:textId="2E7F6F7F" w:rsidR="004B2C31" w:rsidRDefault="00EE5FF8" w:rsidP="00152247">
      <w:pPr>
        <w:spacing w:line="240" w:lineRule="auto"/>
        <w:jc w:val="center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32292046" wp14:editId="1AD5779D">
            <wp:simplePos x="0" y="0"/>
            <wp:positionH relativeFrom="column">
              <wp:posOffset>990600</wp:posOffset>
            </wp:positionH>
            <wp:positionV relativeFrom="paragraph">
              <wp:posOffset>208915</wp:posOffset>
            </wp:positionV>
            <wp:extent cx="3598545" cy="287655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F5">
        <w:rPr>
          <w:rFonts w:hint="eastAsia"/>
          <w:noProof/>
          <w:lang w:eastAsia="zh-TW"/>
        </w:rPr>
        <w:br/>
      </w:r>
      <w:r w:rsidR="002C5929">
        <w:rPr>
          <w:noProof/>
          <w:lang w:eastAsia="zh-TW"/>
        </w:rPr>
        <w:t>“</w:t>
      </w:r>
      <w:r w:rsidR="002C5929" w:rsidRPr="00FE5F20">
        <w:rPr>
          <w:noProof/>
          <w:lang w:eastAsia="zh-TW"/>
        </w:rPr>
        <w:t>Why We Have Rules: Basic Concept of Laws for Kids</w:t>
      </w:r>
      <w:r w:rsidR="002C5929">
        <w:rPr>
          <w:noProof/>
          <w:lang w:eastAsia="zh-TW"/>
        </w:rPr>
        <w:t>”</w:t>
      </w:r>
      <w:r>
        <w:rPr>
          <w:rFonts w:hint="eastAsia"/>
          <w:noProof/>
          <w:lang w:eastAsia="zh-TW"/>
        </w:rPr>
        <w:t>，</w:t>
      </w:r>
      <w:r w:rsidR="002C5929">
        <w:rPr>
          <w:rFonts w:hint="eastAsia"/>
          <w:lang w:eastAsia="zh-TW"/>
        </w:rPr>
        <w:t>時間：6</w:t>
      </w:r>
      <w:r w:rsidR="004B2C31">
        <w:rPr>
          <w:rFonts w:hint="eastAsia"/>
          <w:lang w:eastAsia="zh-TW"/>
        </w:rPr>
        <w:t>分01秒</w:t>
      </w:r>
      <w:r>
        <w:rPr>
          <w:rFonts w:hint="eastAsia"/>
          <w:noProof/>
          <w:lang w:eastAsia="zh-TW"/>
        </w:rPr>
        <w:t>，</w:t>
      </w:r>
      <w:r w:rsidR="004B2C31">
        <w:rPr>
          <w:rFonts w:hint="eastAsia"/>
        </w:rPr>
        <w:t>語言：</w:t>
      </w:r>
      <w:r w:rsidR="004B2C31">
        <w:rPr>
          <w:rFonts w:hint="eastAsia"/>
          <w:lang w:eastAsia="zh-TW"/>
        </w:rPr>
        <w:t>英文</w:t>
      </w:r>
      <w:r w:rsidR="004D03F5">
        <w:rPr>
          <w:lang w:eastAsia="zh-TW"/>
        </w:rPr>
        <w:br/>
      </w:r>
      <w:r w:rsidR="004B2C31">
        <w:rPr>
          <w:rFonts w:hint="eastAsia"/>
        </w:rPr>
        <w:t>網址：</w:t>
      </w:r>
      <w:r w:rsidR="00152247">
        <w:rPr>
          <w:rFonts w:hint="eastAsia"/>
          <w:lang w:eastAsia="zh-TW"/>
        </w:rPr>
        <w:t>＜</w:t>
      </w:r>
      <w:r w:rsidR="004B2C31" w:rsidRPr="000811F5">
        <w:rPr>
          <w:lang w:eastAsia="zh-TW"/>
        </w:rPr>
        <w:t>https://youtu.be/rhWVQQQ5hVU</w:t>
      </w:r>
      <w:r w:rsidR="00152247">
        <w:rPr>
          <w:rFonts w:hint="eastAsia"/>
          <w:lang w:eastAsia="zh-TW"/>
        </w:rPr>
        <w:t>＞</w:t>
      </w:r>
    </w:p>
    <w:p w14:paraId="5C891C8C" w14:textId="2A687106" w:rsidR="00677DC3" w:rsidRPr="00E24E3B" w:rsidRDefault="002D3F0D" w:rsidP="00E44623">
      <w:pPr>
        <w:spacing w:line="240" w:lineRule="auto"/>
        <w:rPr>
          <w:lang w:eastAsia="zh-TW"/>
        </w:rPr>
      </w:pPr>
      <w:proofErr w:type="gramStart"/>
      <w:r>
        <w:rPr>
          <w:rFonts w:hint="eastAsia"/>
          <w:lang w:eastAsia="zh-TW"/>
        </w:rPr>
        <w:t>（</w:t>
      </w:r>
      <w:r w:rsidR="00691320">
        <w:rPr>
          <w:rFonts w:hint="eastAsia"/>
          <w:lang w:eastAsia="zh-TW"/>
        </w:rPr>
        <w:t>註</w:t>
      </w:r>
      <w:proofErr w:type="gramEnd"/>
      <w:r w:rsidR="00691320">
        <w:rPr>
          <w:rFonts w:hint="eastAsia"/>
          <w:lang w:eastAsia="zh-TW"/>
        </w:rPr>
        <w:t>：教師可</w:t>
      </w:r>
      <w:r w:rsidR="000811F5">
        <w:rPr>
          <w:rFonts w:hint="eastAsia"/>
          <w:lang w:eastAsia="zh-TW"/>
        </w:rPr>
        <w:t>在播放影片的時候，多暫停影片來問學生問題，</w:t>
      </w:r>
      <w:r w:rsidR="002C5929">
        <w:rPr>
          <w:rFonts w:hint="eastAsia"/>
          <w:lang w:eastAsia="zh-TW"/>
        </w:rPr>
        <w:t>確保他們明白影片內容。</w:t>
      </w:r>
      <w:r>
        <w:rPr>
          <w:rFonts w:hint="eastAsia"/>
          <w:lang w:eastAsia="zh-TW"/>
        </w:rPr>
        <w:t>）</w:t>
      </w:r>
    </w:p>
    <w:p w14:paraId="1319159B" w14:textId="77777777" w:rsidR="002C5929" w:rsidRPr="00125603" w:rsidRDefault="00125603" w:rsidP="00E44623">
      <w:pPr>
        <w:spacing w:line="240" w:lineRule="auto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建議問題</w:t>
      </w:r>
    </w:p>
    <w:p w14:paraId="445EA09E" w14:textId="77777777" w:rsidR="006B562B" w:rsidRDefault="00125603" w:rsidP="00E44623">
      <w:pPr>
        <w:pStyle w:val="ListParagraph"/>
        <w:numPr>
          <w:ilvl w:val="0"/>
          <w:numId w:val="4"/>
        </w:num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片段中，</w:t>
      </w:r>
      <w:r>
        <w:rPr>
          <w:lang w:eastAsia="zh-TW"/>
        </w:rPr>
        <w:t>Shiver</w:t>
      </w:r>
      <w:r>
        <w:rPr>
          <w:rFonts w:hint="eastAsia"/>
          <w:lang w:eastAsia="zh-TW"/>
        </w:rPr>
        <w:t>，</w:t>
      </w:r>
      <w:r w:rsidR="006B562B" w:rsidRPr="006B562B">
        <w:rPr>
          <w:lang w:eastAsia="zh-TW"/>
        </w:rPr>
        <w:t>Gobble和Snore三人各自的特點是甚麼？</w:t>
      </w:r>
    </w:p>
    <w:p w14:paraId="7D44A7E9" w14:textId="77777777" w:rsidR="000811F5" w:rsidRPr="000811F5" w:rsidRDefault="000811F5" w:rsidP="00E44623">
      <w:pPr>
        <w:pStyle w:val="ListParagraph"/>
        <w:spacing w:line="240" w:lineRule="auto"/>
        <w:rPr>
          <w:rFonts w:eastAsia="新細明體" w:cs="Times New Roman"/>
          <w:color w:val="FF0000"/>
          <w:lang w:eastAsia="zh-TW"/>
        </w:rPr>
      </w:pPr>
      <w:r w:rsidRPr="000811F5">
        <w:rPr>
          <w:rFonts w:eastAsia="新細明體" w:cs="Times New Roman" w:hint="eastAsia"/>
          <w:color w:val="FF0000"/>
          <w:lang w:eastAsia="zh-TW"/>
        </w:rPr>
        <w:t>（設題目的：了解片段所提及的基本資料</w:t>
      </w:r>
      <w:r w:rsidR="00164E83">
        <w:rPr>
          <w:rFonts w:eastAsia="新細明體" w:cs="Times New Roman" w:hint="eastAsia"/>
          <w:color w:val="FF0000"/>
          <w:lang w:eastAsia="zh-TW"/>
        </w:rPr>
        <w:t>。</w:t>
      </w:r>
      <w:r w:rsidRPr="000811F5">
        <w:rPr>
          <w:rFonts w:eastAsia="新細明體" w:cs="Times New Roman" w:hint="eastAsia"/>
          <w:color w:val="FF0000"/>
          <w:lang w:eastAsia="zh-TW"/>
        </w:rPr>
        <w:t>）</w:t>
      </w:r>
    </w:p>
    <w:p w14:paraId="4DEA7FAB" w14:textId="77777777" w:rsidR="000811F5" w:rsidRPr="000811F5" w:rsidRDefault="000811F5" w:rsidP="00E44623">
      <w:pPr>
        <w:pStyle w:val="ListParagraph"/>
        <w:spacing w:line="240" w:lineRule="auto"/>
        <w:rPr>
          <w:rFonts w:eastAsia="新細明體" w:cs="Times New Roman"/>
          <w:color w:val="7030A0"/>
          <w:lang w:eastAsia="zh-TW"/>
        </w:rPr>
      </w:pPr>
      <w:r w:rsidRPr="000811F5">
        <w:rPr>
          <w:rFonts w:eastAsia="新細明體" w:cs="Times New Roman" w:hint="eastAsia"/>
          <w:color w:val="7030A0"/>
          <w:lang w:eastAsia="zh-TW"/>
        </w:rPr>
        <w:t>參考答案：</w:t>
      </w:r>
      <w:r>
        <w:rPr>
          <w:rFonts w:eastAsia="新細明體" w:cs="Times New Roman" w:hint="eastAsia"/>
          <w:color w:val="7030A0"/>
          <w:lang w:eastAsia="zh-TW"/>
        </w:rPr>
        <w:t>Shiver怕冷，G</w:t>
      </w:r>
      <w:r w:rsidR="00125603">
        <w:rPr>
          <w:rFonts w:eastAsia="新細明體" w:cs="Times New Roman" w:hint="eastAsia"/>
          <w:color w:val="7030A0"/>
          <w:lang w:eastAsia="zh-TW"/>
        </w:rPr>
        <w:t>obble貪吃，Snore嗜睡。</w:t>
      </w:r>
    </w:p>
    <w:p w14:paraId="38309DDC" w14:textId="77777777" w:rsidR="000811F5" w:rsidRDefault="000811F5" w:rsidP="00E44623">
      <w:pPr>
        <w:pStyle w:val="ListParagraph"/>
        <w:spacing w:line="240" w:lineRule="auto"/>
        <w:rPr>
          <w:lang w:eastAsia="zh-TW"/>
        </w:rPr>
      </w:pPr>
    </w:p>
    <w:p w14:paraId="3C24D97D" w14:textId="77777777" w:rsidR="002C5929" w:rsidRDefault="002C5929" w:rsidP="00E44623">
      <w:pPr>
        <w:pStyle w:val="ListParagraph"/>
        <w:numPr>
          <w:ilvl w:val="0"/>
          <w:numId w:val="4"/>
        </w:num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如果他們任性行事，會產生甚麼後果？</w:t>
      </w:r>
    </w:p>
    <w:p w14:paraId="6CB85EB5" w14:textId="77777777" w:rsidR="000811F5" w:rsidRPr="000811F5" w:rsidRDefault="000811F5" w:rsidP="00E44623">
      <w:pPr>
        <w:pStyle w:val="ListParagraph"/>
        <w:spacing w:line="240" w:lineRule="auto"/>
        <w:rPr>
          <w:rFonts w:eastAsia="新細明體" w:cs="Times New Roman"/>
          <w:color w:val="FF0000"/>
          <w:lang w:eastAsia="zh-TW"/>
        </w:rPr>
      </w:pPr>
      <w:r w:rsidRPr="000811F5">
        <w:rPr>
          <w:rFonts w:eastAsia="新細明體" w:cs="Times New Roman" w:hint="eastAsia"/>
          <w:color w:val="FF0000"/>
          <w:lang w:eastAsia="zh-TW"/>
        </w:rPr>
        <w:t>（設題目的：</w:t>
      </w:r>
      <w:r w:rsidR="00125603">
        <w:rPr>
          <w:rFonts w:eastAsia="新細明體" w:cs="Times New Roman" w:hint="eastAsia"/>
          <w:color w:val="FF0000"/>
          <w:lang w:eastAsia="zh-TW"/>
        </w:rPr>
        <w:t>重溫片段內容，分析自私行事的後果</w:t>
      </w:r>
      <w:r w:rsidR="00164E83">
        <w:rPr>
          <w:rFonts w:eastAsia="新細明體" w:cs="Times New Roman" w:hint="eastAsia"/>
          <w:color w:val="FF0000"/>
          <w:lang w:eastAsia="zh-TW"/>
        </w:rPr>
        <w:t>。</w:t>
      </w:r>
      <w:r w:rsidRPr="000811F5">
        <w:rPr>
          <w:rFonts w:eastAsia="新細明體" w:cs="Times New Roman" w:hint="eastAsia"/>
          <w:color w:val="FF0000"/>
          <w:lang w:eastAsia="zh-TW"/>
        </w:rPr>
        <w:t>）</w:t>
      </w:r>
    </w:p>
    <w:p w14:paraId="78163ED6" w14:textId="77777777" w:rsidR="000811F5" w:rsidRPr="000811F5" w:rsidRDefault="000811F5" w:rsidP="00E44623">
      <w:pPr>
        <w:pStyle w:val="ListParagraph"/>
        <w:spacing w:line="240" w:lineRule="auto"/>
        <w:rPr>
          <w:rFonts w:eastAsia="新細明體" w:cs="Times New Roman"/>
          <w:color w:val="7030A0"/>
          <w:lang w:eastAsia="zh-TW"/>
        </w:rPr>
      </w:pPr>
      <w:r w:rsidRPr="000811F5">
        <w:rPr>
          <w:rFonts w:eastAsia="新細明體" w:cs="Times New Roman" w:hint="eastAsia"/>
          <w:color w:val="7030A0"/>
          <w:lang w:eastAsia="zh-TW"/>
        </w:rPr>
        <w:t>參考答案：</w:t>
      </w:r>
      <w:r w:rsidR="00677DC3">
        <w:rPr>
          <w:rFonts w:eastAsia="新細明體" w:cs="Times New Roman" w:hint="eastAsia"/>
          <w:color w:val="7030A0"/>
          <w:lang w:eastAsia="zh-TW"/>
        </w:rPr>
        <w:t>他們的小村將會陷於一片混亂。</w:t>
      </w:r>
    </w:p>
    <w:p w14:paraId="087585F7" w14:textId="77777777" w:rsidR="000811F5" w:rsidRDefault="000811F5" w:rsidP="00E44623">
      <w:pPr>
        <w:pStyle w:val="ListParagraph"/>
        <w:spacing w:line="240" w:lineRule="auto"/>
        <w:rPr>
          <w:lang w:eastAsia="zh-TW"/>
        </w:rPr>
      </w:pPr>
    </w:p>
    <w:p w14:paraId="1FA10FB4" w14:textId="77777777" w:rsidR="000811F5" w:rsidRDefault="000811F5" w:rsidP="00E44623">
      <w:pPr>
        <w:pStyle w:val="ListParagraph"/>
        <w:numPr>
          <w:ilvl w:val="0"/>
          <w:numId w:val="4"/>
        </w:num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所以，</w:t>
      </w:r>
      <w:r w:rsidRPr="000811F5">
        <w:rPr>
          <w:rFonts w:hint="eastAsia"/>
          <w:lang w:eastAsia="zh-TW"/>
        </w:rPr>
        <w:t>為甚麼我們要</w:t>
      </w:r>
      <w:r>
        <w:rPr>
          <w:rFonts w:hint="eastAsia"/>
          <w:lang w:eastAsia="zh-TW"/>
        </w:rPr>
        <w:t>建立和</w:t>
      </w:r>
      <w:r w:rsidRPr="000811F5">
        <w:rPr>
          <w:rFonts w:hint="eastAsia"/>
          <w:lang w:eastAsia="zh-TW"/>
        </w:rPr>
        <w:t>遵守規則呢？</w:t>
      </w:r>
    </w:p>
    <w:p w14:paraId="00E41DFF" w14:textId="77777777" w:rsidR="000811F5" w:rsidRPr="000811F5" w:rsidRDefault="000811F5" w:rsidP="00E44623">
      <w:pPr>
        <w:pStyle w:val="ListParagraph"/>
        <w:spacing w:line="240" w:lineRule="auto"/>
        <w:rPr>
          <w:rFonts w:eastAsia="新細明體" w:cs="Times New Roman"/>
          <w:color w:val="FF0000"/>
          <w:lang w:eastAsia="zh-TW"/>
        </w:rPr>
      </w:pPr>
      <w:r w:rsidRPr="000811F5">
        <w:rPr>
          <w:rFonts w:eastAsia="新細明體" w:cs="Times New Roman" w:hint="eastAsia"/>
          <w:color w:val="FF0000"/>
          <w:lang w:eastAsia="zh-TW"/>
        </w:rPr>
        <w:t>（設題目的：</w:t>
      </w:r>
      <w:r w:rsidR="00125603">
        <w:rPr>
          <w:rFonts w:eastAsia="新細明體" w:cs="Times New Roman" w:hint="eastAsia"/>
          <w:color w:val="FF0000"/>
          <w:lang w:eastAsia="zh-TW"/>
        </w:rPr>
        <w:t>分析規則訂立的意義</w:t>
      </w:r>
      <w:r w:rsidR="00164E83">
        <w:rPr>
          <w:rFonts w:eastAsia="新細明體" w:cs="Times New Roman" w:hint="eastAsia"/>
          <w:color w:val="FF0000"/>
          <w:lang w:eastAsia="zh-TW"/>
        </w:rPr>
        <w:t>。</w:t>
      </w:r>
      <w:r w:rsidRPr="000811F5">
        <w:rPr>
          <w:rFonts w:eastAsia="新細明體" w:cs="Times New Roman" w:hint="eastAsia"/>
          <w:color w:val="FF0000"/>
          <w:lang w:eastAsia="zh-TW"/>
        </w:rPr>
        <w:t>）</w:t>
      </w:r>
    </w:p>
    <w:p w14:paraId="4A5F7C8E" w14:textId="77777777" w:rsidR="000811F5" w:rsidRPr="000811F5" w:rsidRDefault="000811F5" w:rsidP="00E44623">
      <w:pPr>
        <w:pStyle w:val="ListParagraph"/>
        <w:spacing w:line="240" w:lineRule="auto"/>
        <w:rPr>
          <w:rFonts w:eastAsia="新細明體" w:cs="Times New Roman"/>
          <w:color w:val="7030A0"/>
          <w:lang w:eastAsia="zh-TW"/>
        </w:rPr>
      </w:pPr>
      <w:r w:rsidRPr="000811F5">
        <w:rPr>
          <w:rFonts w:eastAsia="新細明體" w:cs="Times New Roman" w:hint="eastAsia"/>
          <w:color w:val="7030A0"/>
          <w:lang w:eastAsia="zh-TW"/>
        </w:rPr>
        <w:t>參考答案：</w:t>
      </w:r>
      <w:r w:rsidR="00125603">
        <w:rPr>
          <w:rFonts w:eastAsia="新細明體" w:cs="Times New Roman" w:hint="eastAsia"/>
          <w:color w:val="7030A0"/>
          <w:lang w:eastAsia="zh-TW"/>
        </w:rPr>
        <w:t>訂立規則</w:t>
      </w:r>
      <w:r w:rsidR="00125603" w:rsidRPr="00125603">
        <w:rPr>
          <w:rFonts w:eastAsia="新細明體" w:cs="Times New Roman" w:hint="eastAsia"/>
          <w:color w:val="7030A0"/>
          <w:lang w:eastAsia="zh-TW"/>
        </w:rPr>
        <w:t>是為了維持</w:t>
      </w:r>
      <w:r w:rsidR="00125603">
        <w:rPr>
          <w:rFonts w:eastAsia="新細明體" w:cs="Times New Roman" w:hint="eastAsia"/>
          <w:color w:val="7030A0"/>
          <w:lang w:eastAsia="zh-TW"/>
        </w:rPr>
        <w:t>社會</w:t>
      </w:r>
      <w:r w:rsidR="00125603" w:rsidRPr="00125603">
        <w:rPr>
          <w:rFonts w:eastAsia="新細明體" w:cs="Times New Roman" w:hint="eastAsia"/>
          <w:color w:val="7030A0"/>
          <w:lang w:eastAsia="zh-TW"/>
        </w:rPr>
        <w:t>秩序，</w:t>
      </w:r>
      <w:r w:rsidR="00125603">
        <w:rPr>
          <w:rFonts w:eastAsia="新細明體" w:cs="Times New Roman" w:hint="eastAsia"/>
          <w:color w:val="7030A0"/>
          <w:lang w:eastAsia="zh-TW"/>
        </w:rPr>
        <w:t>如果人人遵守規則，</w:t>
      </w:r>
      <w:r w:rsidR="00125603" w:rsidRPr="00125603">
        <w:rPr>
          <w:rFonts w:eastAsia="新細明體" w:cs="Times New Roman" w:hint="eastAsia"/>
          <w:color w:val="7030A0"/>
          <w:lang w:eastAsia="zh-TW"/>
        </w:rPr>
        <w:t>大家</w:t>
      </w:r>
      <w:r w:rsidR="00125603">
        <w:rPr>
          <w:rFonts w:eastAsia="新細明體" w:cs="Times New Roman" w:hint="eastAsia"/>
          <w:color w:val="7030A0"/>
          <w:lang w:eastAsia="zh-TW"/>
        </w:rPr>
        <w:t>就能安全地</w:t>
      </w:r>
      <w:r w:rsidR="00125603" w:rsidRPr="00125603">
        <w:rPr>
          <w:rFonts w:eastAsia="新細明體" w:cs="Times New Roman" w:hint="eastAsia"/>
          <w:color w:val="7030A0"/>
          <w:lang w:eastAsia="zh-TW"/>
        </w:rPr>
        <w:t>生活。</w:t>
      </w:r>
    </w:p>
    <w:p w14:paraId="4C3A20EA" w14:textId="77777777" w:rsidR="000811F5" w:rsidRDefault="000811F5" w:rsidP="00E44623">
      <w:pPr>
        <w:pStyle w:val="ListParagraph"/>
        <w:spacing w:line="240" w:lineRule="auto"/>
        <w:rPr>
          <w:lang w:eastAsia="zh-TW"/>
        </w:rPr>
      </w:pPr>
    </w:p>
    <w:p w14:paraId="6D0D8154" w14:textId="77777777" w:rsidR="00656139" w:rsidRDefault="00656139" w:rsidP="00E44623">
      <w:pPr>
        <w:pStyle w:val="ListParagraph"/>
        <w:numPr>
          <w:ilvl w:val="0"/>
          <w:numId w:val="4"/>
        </w:num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在香港的社會中，我們有相關的規則嗎？我們叫那些做甚麼？</w:t>
      </w:r>
    </w:p>
    <w:p w14:paraId="3A2768EE" w14:textId="77777777" w:rsidR="00656139" w:rsidRPr="000811F5" w:rsidRDefault="00656139" w:rsidP="00E44623">
      <w:pPr>
        <w:pStyle w:val="ListParagraph"/>
        <w:spacing w:line="240" w:lineRule="auto"/>
        <w:rPr>
          <w:rFonts w:eastAsia="新細明體" w:cs="Times New Roman"/>
          <w:color w:val="FF0000"/>
          <w:lang w:eastAsia="zh-TW"/>
        </w:rPr>
      </w:pPr>
      <w:r w:rsidRPr="000811F5">
        <w:rPr>
          <w:rFonts w:eastAsia="新細明體" w:cs="Times New Roman" w:hint="eastAsia"/>
          <w:color w:val="FF0000"/>
          <w:lang w:eastAsia="zh-TW"/>
        </w:rPr>
        <w:t>（設題目的：</w:t>
      </w:r>
      <w:r w:rsidR="00F92F85">
        <w:rPr>
          <w:rFonts w:eastAsia="新細明體" w:cs="Times New Roman" w:hint="eastAsia"/>
          <w:color w:val="FF0000"/>
          <w:lang w:eastAsia="zh-TW"/>
        </w:rPr>
        <w:t>引入基本法的知識</w:t>
      </w:r>
      <w:r w:rsidR="00164E83">
        <w:rPr>
          <w:rFonts w:eastAsia="新細明體" w:cs="Times New Roman" w:hint="eastAsia"/>
          <w:color w:val="FF0000"/>
          <w:lang w:eastAsia="zh-TW"/>
        </w:rPr>
        <w:t>。</w:t>
      </w:r>
      <w:r w:rsidRPr="000811F5">
        <w:rPr>
          <w:rFonts w:eastAsia="新細明體" w:cs="Times New Roman" w:hint="eastAsia"/>
          <w:color w:val="FF0000"/>
          <w:lang w:eastAsia="zh-TW"/>
        </w:rPr>
        <w:t>）</w:t>
      </w:r>
    </w:p>
    <w:p w14:paraId="5F5B8AE2" w14:textId="7EE05801" w:rsidR="00656139" w:rsidRPr="004D03F5" w:rsidRDefault="00656139" w:rsidP="004D03F5">
      <w:pPr>
        <w:pStyle w:val="ListParagraph"/>
        <w:spacing w:after="0" w:line="240" w:lineRule="auto"/>
        <w:rPr>
          <w:rFonts w:eastAsia="新細明體" w:cs="Times New Roman"/>
          <w:color w:val="7030A0"/>
          <w:lang w:eastAsia="zh-TW"/>
        </w:rPr>
      </w:pPr>
      <w:r w:rsidRPr="000811F5">
        <w:rPr>
          <w:rFonts w:eastAsia="新細明體" w:cs="Times New Roman" w:hint="eastAsia"/>
          <w:color w:val="7030A0"/>
          <w:lang w:eastAsia="zh-TW"/>
        </w:rPr>
        <w:t>參考答案：</w:t>
      </w:r>
      <w:r w:rsidR="00F92F85">
        <w:rPr>
          <w:rFonts w:eastAsia="新細明體" w:cs="Times New Roman" w:hint="eastAsia"/>
          <w:color w:val="7030A0"/>
          <w:lang w:eastAsia="zh-TW"/>
        </w:rPr>
        <w:t>法律就是香港社會的其中一種規則，而其中《基本法》是當中最重要的。</w:t>
      </w:r>
    </w:p>
    <w:tbl>
      <w:tblPr>
        <w:tblW w:w="0" w:type="auto"/>
        <w:tblInd w:w="8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770"/>
      </w:tblGrid>
      <w:tr w:rsidR="00656139" w:rsidRPr="00656139" w14:paraId="6225EEBA" w14:textId="77777777" w:rsidTr="00C25423">
        <w:trPr>
          <w:trHeight w:val="260"/>
        </w:trPr>
        <w:tc>
          <w:tcPr>
            <w:tcW w:w="7770" w:type="dxa"/>
          </w:tcPr>
          <w:p w14:paraId="55EBFAFC" w14:textId="77777777" w:rsidR="00656139" w:rsidRPr="00656139" w:rsidRDefault="00656139" w:rsidP="00E44623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  <w:lang w:eastAsia="zh-TW"/>
              </w:rPr>
            </w:pPr>
            <w:r w:rsidRPr="00656139">
              <w:rPr>
                <w:rFonts w:hint="eastAsia"/>
                <w:b/>
                <w:sz w:val="28"/>
                <w:szCs w:val="28"/>
                <w:lang w:eastAsia="zh-TW"/>
              </w:rPr>
              <w:t>關鍵概念</w:t>
            </w:r>
          </w:p>
          <w:p w14:paraId="59086B30" w14:textId="77777777" w:rsidR="00656139" w:rsidRPr="00656139" w:rsidRDefault="00656139" w:rsidP="00E44623">
            <w:pPr>
              <w:spacing w:line="240" w:lineRule="auto"/>
              <w:contextualSpacing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法律</w:t>
            </w:r>
          </w:p>
          <w:p w14:paraId="330501E1" w14:textId="77777777" w:rsidR="00656139" w:rsidRPr="00656139" w:rsidRDefault="00656139" w:rsidP="00E44623">
            <w:pPr>
              <w:spacing w:line="240" w:lineRule="auto"/>
              <w:contextualSpacing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指規範人性行為，為達成社會控制而精心建立的體系。法律是由政治權威來解釋和施行，而非習俗。</w:t>
            </w:r>
            <w:r w:rsidR="00025F48" w:rsidRPr="00025F48">
              <w:rPr>
                <w:rFonts w:hint="eastAsia"/>
                <w:lang w:eastAsia="zh-TW"/>
              </w:rPr>
              <w:t>[</w:t>
            </w:r>
            <w:r w:rsidRPr="00025F48">
              <w:rPr>
                <w:rStyle w:val="FootnoteReference"/>
                <w:vertAlign w:val="baseline"/>
                <w:lang w:eastAsia="zh-TW"/>
              </w:rPr>
              <w:footnoteReference w:id="1"/>
            </w:r>
            <w:r w:rsidR="00025F48" w:rsidRPr="00025F48">
              <w:rPr>
                <w:rFonts w:hint="eastAsia"/>
                <w:lang w:eastAsia="zh-TW"/>
              </w:rPr>
              <w:t>]</w:t>
            </w:r>
          </w:p>
        </w:tc>
      </w:tr>
    </w:tbl>
    <w:p w14:paraId="6444352D" w14:textId="77777777" w:rsidR="00025F48" w:rsidRDefault="00025F48" w:rsidP="00025F48">
      <w:pPr>
        <w:pStyle w:val="ListParagraph"/>
        <w:spacing w:line="240" w:lineRule="auto"/>
        <w:rPr>
          <w:lang w:eastAsia="zh-TW"/>
        </w:rPr>
      </w:pPr>
    </w:p>
    <w:p w14:paraId="27B8F6DC" w14:textId="77777777" w:rsidR="00F92F85" w:rsidRDefault="00F92F85" w:rsidP="00E44623">
      <w:pPr>
        <w:pStyle w:val="ListParagraph"/>
        <w:numPr>
          <w:ilvl w:val="0"/>
          <w:numId w:val="4"/>
        </w:numPr>
        <w:spacing w:line="240" w:lineRule="auto"/>
        <w:rPr>
          <w:lang w:eastAsia="zh-TW"/>
        </w:rPr>
      </w:pPr>
      <w:r>
        <w:rPr>
          <w:rFonts w:hint="eastAsia"/>
          <w:lang w:eastAsia="zh-TW"/>
        </w:rPr>
        <w:lastRenderedPageBreak/>
        <w:t>細閱以下的《基本法》條文，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有哪些人</w:t>
      </w:r>
      <w:r w:rsidR="00E44623">
        <w:rPr>
          <w:rFonts w:hint="eastAsia"/>
          <w:lang w:eastAsia="zh-TW"/>
        </w:rPr>
        <w:t>需要</w:t>
      </w:r>
      <w:r>
        <w:rPr>
          <w:rFonts w:hint="eastAsia"/>
          <w:lang w:eastAsia="zh-TW"/>
        </w:rPr>
        <w:t>遵守</w:t>
      </w:r>
      <w:r w:rsidR="00E44623">
        <w:rPr>
          <w:rFonts w:hint="eastAsia"/>
          <w:lang w:eastAsia="zh-TW"/>
        </w:rPr>
        <w:t>／有義務</w:t>
      </w:r>
      <w:r w:rsidR="00E44623" w:rsidRPr="00E44623">
        <w:rPr>
          <w:rFonts w:hint="eastAsia"/>
          <w:lang w:eastAsia="zh-TW"/>
        </w:rPr>
        <w:t>遵守香港的</w:t>
      </w:r>
      <w:r w:rsidR="00E44623" w:rsidRPr="00E44623">
        <w:rPr>
          <w:rFonts w:hint="eastAsia"/>
          <w:b/>
          <w:lang w:eastAsia="zh-TW"/>
        </w:rPr>
        <w:t>法律</w:t>
      </w:r>
      <w:r>
        <w:rPr>
          <w:rFonts w:hint="eastAsia"/>
          <w:lang w:eastAsia="zh-TW"/>
        </w:rPr>
        <w:t>呢？</w:t>
      </w:r>
    </w:p>
    <w:p w14:paraId="7DE324E5" w14:textId="77777777" w:rsidR="00F92F85" w:rsidRPr="000811F5" w:rsidRDefault="00F92F85" w:rsidP="00E44623">
      <w:pPr>
        <w:pStyle w:val="ListParagraph"/>
        <w:spacing w:line="240" w:lineRule="auto"/>
        <w:rPr>
          <w:rFonts w:eastAsia="新細明體" w:cs="Times New Roman"/>
          <w:color w:val="FF0000"/>
          <w:lang w:eastAsia="zh-TW"/>
        </w:rPr>
      </w:pPr>
      <w:r w:rsidRPr="000811F5">
        <w:rPr>
          <w:rFonts w:eastAsia="新細明體" w:cs="Times New Roman" w:hint="eastAsia"/>
          <w:color w:val="FF0000"/>
          <w:lang w:eastAsia="zh-TW"/>
        </w:rPr>
        <w:t>（設題目的：</w:t>
      </w:r>
      <w:r>
        <w:rPr>
          <w:rFonts w:eastAsia="新細明體" w:cs="Times New Roman" w:hint="eastAsia"/>
          <w:color w:val="FF0000"/>
          <w:lang w:eastAsia="zh-TW"/>
        </w:rPr>
        <w:t>引入</w:t>
      </w:r>
      <w:r w:rsidRPr="00F92F85">
        <w:rPr>
          <w:rFonts w:eastAsia="新細明體" w:cs="Times New Roman" w:hint="eastAsia"/>
          <w:color w:val="FF0000"/>
          <w:lang w:eastAsia="zh-TW"/>
        </w:rPr>
        <w:t>《基本法》</w:t>
      </w:r>
      <w:r>
        <w:rPr>
          <w:rFonts w:eastAsia="新細明體" w:cs="Times New Roman" w:hint="eastAsia"/>
          <w:color w:val="FF0000"/>
          <w:lang w:eastAsia="zh-TW"/>
        </w:rPr>
        <w:t>資料</w:t>
      </w:r>
      <w:r w:rsidR="00164E83">
        <w:rPr>
          <w:rFonts w:eastAsia="新細明體" w:cs="Times New Roman" w:hint="eastAsia"/>
          <w:color w:val="FF0000"/>
          <w:lang w:eastAsia="zh-TW"/>
        </w:rPr>
        <w:t>。</w:t>
      </w:r>
      <w:r w:rsidRPr="000811F5">
        <w:rPr>
          <w:rFonts w:eastAsia="新細明體" w:cs="Times New Roman" w:hint="eastAsia"/>
          <w:color w:val="FF0000"/>
          <w:lang w:eastAsia="zh-TW"/>
        </w:rPr>
        <w:t>）</w:t>
      </w:r>
    </w:p>
    <w:p w14:paraId="0E0B5044" w14:textId="77777777" w:rsidR="00F92F85" w:rsidRPr="00F92F85" w:rsidRDefault="00F92F85" w:rsidP="00E44623">
      <w:pPr>
        <w:pStyle w:val="ListParagraph"/>
        <w:spacing w:line="240" w:lineRule="auto"/>
        <w:rPr>
          <w:lang w:eastAsia="zh-TW"/>
        </w:rPr>
      </w:pPr>
      <w:r w:rsidRPr="000811F5">
        <w:rPr>
          <w:rFonts w:eastAsia="新細明體" w:cs="Times New Roman" w:hint="eastAsia"/>
          <w:color w:val="7030A0"/>
          <w:lang w:eastAsia="zh-TW"/>
        </w:rPr>
        <w:t>參考答案：</w:t>
      </w:r>
      <w:r w:rsidR="00E44623">
        <w:rPr>
          <w:rFonts w:eastAsia="新細明體" w:cs="Times New Roman" w:hint="eastAsia"/>
          <w:color w:val="7030A0"/>
          <w:lang w:eastAsia="zh-TW"/>
        </w:rPr>
        <w:t>駐在香港的中國軍人、</w:t>
      </w:r>
      <w:r w:rsidR="00E44623" w:rsidRPr="00E44623">
        <w:rPr>
          <w:rFonts w:eastAsia="新細明體" w:cs="Times New Roman" w:hint="eastAsia"/>
          <w:color w:val="7030A0"/>
          <w:lang w:eastAsia="zh-TW"/>
        </w:rPr>
        <w:t>中央</w:t>
      </w:r>
      <w:r w:rsidR="00E44623">
        <w:rPr>
          <w:rFonts w:eastAsia="新細明體" w:cs="Times New Roman" w:hint="eastAsia"/>
          <w:color w:val="7030A0"/>
          <w:lang w:eastAsia="zh-TW"/>
        </w:rPr>
        <w:t>在香</w:t>
      </w:r>
      <w:r w:rsidR="00E44623" w:rsidRPr="00E44623">
        <w:rPr>
          <w:rFonts w:eastAsia="新細明體" w:cs="Times New Roman" w:hint="eastAsia"/>
          <w:color w:val="7030A0"/>
          <w:lang w:eastAsia="zh-TW"/>
        </w:rPr>
        <w:t>港設立的一切機構及其人員</w:t>
      </w:r>
      <w:r w:rsidR="00E44623">
        <w:rPr>
          <w:rFonts w:eastAsia="新細明體" w:cs="Times New Roman" w:hint="eastAsia"/>
          <w:color w:val="7030A0"/>
          <w:lang w:eastAsia="zh-TW"/>
        </w:rPr>
        <w:t>、</w:t>
      </w:r>
      <w:r w:rsidR="00E44623" w:rsidRPr="00E44623">
        <w:rPr>
          <w:rFonts w:eastAsia="新細明體" w:cs="Times New Roman" w:hint="eastAsia"/>
          <w:color w:val="7030A0"/>
          <w:lang w:eastAsia="zh-TW"/>
        </w:rPr>
        <w:t>香港居民</w:t>
      </w:r>
      <w:r w:rsidR="00E44623">
        <w:rPr>
          <w:rFonts w:eastAsia="新細明體" w:cs="Times New Roman" w:hint="eastAsia"/>
          <w:color w:val="7030A0"/>
          <w:lang w:eastAsia="zh-TW"/>
        </w:rPr>
        <w:t>、</w:t>
      </w:r>
      <w:r w:rsidR="00E44623" w:rsidRPr="00E44623">
        <w:rPr>
          <w:rFonts w:eastAsia="新細明體" w:cs="Times New Roman" w:hint="eastAsia"/>
          <w:color w:val="7030A0"/>
          <w:lang w:eastAsia="zh-TW"/>
        </w:rPr>
        <w:t>在香港的其他人</w:t>
      </w:r>
      <w:r w:rsidR="00E44623">
        <w:rPr>
          <w:rFonts w:eastAsia="新細明體" w:cs="Times New Roman" w:hint="eastAsia"/>
          <w:color w:val="7030A0"/>
          <w:lang w:eastAsia="zh-TW"/>
        </w:rPr>
        <w:t>（包括遊客）。</w:t>
      </w:r>
    </w:p>
    <w:tbl>
      <w:tblPr>
        <w:tblW w:w="0" w:type="auto"/>
        <w:tblInd w:w="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803"/>
      </w:tblGrid>
      <w:tr w:rsidR="00444401" w14:paraId="12030323" w14:textId="77777777" w:rsidTr="00444401">
        <w:trPr>
          <w:trHeight w:val="2160"/>
        </w:trPr>
        <w:tc>
          <w:tcPr>
            <w:tcW w:w="7803" w:type="dxa"/>
          </w:tcPr>
          <w:p w14:paraId="631309E8" w14:textId="77777777" w:rsidR="00444401" w:rsidRDefault="00E44623" w:rsidP="00E44623">
            <w:pPr>
              <w:pStyle w:val="ListParagraph"/>
              <w:spacing w:line="240" w:lineRule="auto"/>
              <w:ind w:left="0"/>
              <w:jc w:val="center"/>
              <w:rPr>
                <w:b/>
                <w:sz w:val="28"/>
                <w:lang w:eastAsia="zh-TW"/>
              </w:rPr>
            </w:pPr>
            <w:r w:rsidRPr="00E44623">
              <w:rPr>
                <w:rFonts w:hint="eastAsia"/>
                <w:b/>
                <w:sz w:val="28"/>
                <w:lang w:eastAsia="zh-TW"/>
              </w:rPr>
              <w:t>《基本法》條文</w:t>
            </w:r>
            <w:r>
              <w:rPr>
                <w:rFonts w:hint="eastAsia"/>
                <w:b/>
                <w:sz w:val="28"/>
                <w:lang w:eastAsia="zh-TW"/>
              </w:rPr>
              <w:t>參考</w:t>
            </w:r>
          </w:p>
          <w:p w14:paraId="29CBA9DD" w14:textId="77777777" w:rsidR="00691320" w:rsidRDefault="00E44623" w:rsidP="001E6750">
            <w:pPr>
              <w:spacing w:after="0" w:line="240" w:lineRule="auto"/>
              <w:rPr>
                <w:lang w:eastAsia="zh-TW"/>
              </w:rPr>
            </w:pPr>
            <w:r w:rsidRPr="006B4EBA">
              <w:rPr>
                <w:rFonts w:hint="eastAsia"/>
                <w:b/>
                <w:sz w:val="24"/>
                <w:szCs w:val="24"/>
                <w:lang w:eastAsia="zh-TW"/>
              </w:rPr>
              <w:t xml:space="preserve">第十四條　</w:t>
            </w:r>
            <w:r w:rsidRPr="00E44623">
              <w:rPr>
                <w:rFonts w:hint="eastAsia"/>
                <w:lang w:eastAsia="zh-TW"/>
              </w:rPr>
              <w:t>（節錄）</w:t>
            </w:r>
            <w:r>
              <w:rPr>
                <w:rFonts w:hint="eastAsia"/>
                <w:lang w:eastAsia="zh-TW"/>
              </w:rPr>
              <w:t>駐軍人員除須遵守全國性的法律外，還須遵守香港特別行政區的法律。</w:t>
            </w:r>
          </w:p>
          <w:p w14:paraId="1E122F49" w14:textId="05404E24" w:rsidR="00E44623" w:rsidRDefault="00E44623" w:rsidP="001E6750">
            <w:pPr>
              <w:spacing w:after="0" w:line="240" w:lineRule="auto"/>
              <w:rPr>
                <w:lang w:eastAsia="zh-TW"/>
              </w:rPr>
            </w:pPr>
            <w:r w:rsidRPr="006B4EBA">
              <w:rPr>
                <w:rFonts w:hint="eastAsia"/>
                <w:b/>
                <w:sz w:val="24"/>
                <w:szCs w:val="24"/>
                <w:lang w:eastAsia="zh-TW"/>
              </w:rPr>
              <w:t>第二十二條</w:t>
            </w:r>
            <w:r w:rsidRPr="006B4EBA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E44623">
              <w:rPr>
                <w:rFonts w:hint="eastAsia"/>
                <w:lang w:eastAsia="zh-TW"/>
              </w:rPr>
              <w:t>（節錄）中央</w:t>
            </w:r>
            <w:r>
              <w:rPr>
                <w:rFonts w:hint="eastAsia"/>
                <w:lang w:eastAsia="zh-TW"/>
              </w:rPr>
              <w:t>各部門、各省、自治區、直轄市在香港特別行政區設立的一切機構及其</w:t>
            </w:r>
            <w:proofErr w:type="gramStart"/>
            <w:r>
              <w:rPr>
                <w:rFonts w:hint="eastAsia"/>
                <w:lang w:eastAsia="zh-TW"/>
              </w:rPr>
              <w:t>人員均須遵守</w:t>
            </w:r>
            <w:proofErr w:type="gramEnd"/>
            <w:r>
              <w:rPr>
                <w:rFonts w:hint="eastAsia"/>
                <w:lang w:eastAsia="zh-TW"/>
              </w:rPr>
              <w:t xml:space="preserve">香港特別行政區的法律。　</w:t>
            </w:r>
          </w:p>
          <w:p w14:paraId="3AACCB60" w14:textId="77777777" w:rsidR="00E44623" w:rsidRPr="00E44623" w:rsidRDefault="00E44623" w:rsidP="001E6750">
            <w:pPr>
              <w:spacing w:after="0" w:line="240" w:lineRule="auto"/>
              <w:rPr>
                <w:lang w:eastAsia="zh-TW"/>
              </w:rPr>
            </w:pPr>
            <w:r w:rsidRPr="006B4EBA">
              <w:rPr>
                <w:rFonts w:hint="eastAsia"/>
                <w:b/>
                <w:color w:val="000000" w:themeColor="text1"/>
                <w:sz w:val="24"/>
                <w:lang w:eastAsia="zh-TW"/>
              </w:rPr>
              <w:t>第四十二條</w:t>
            </w:r>
            <w:r w:rsidRPr="006B4EBA">
              <w:rPr>
                <w:b/>
                <w:color w:val="000000" w:themeColor="text1"/>
                <w:sz w:val="24"/>
                <w:lang w:eastAsia="zh-TW"/>
              </w:rPr>
              <w:t xml:space="preserve"> </w:t>
            </w:r>
            <w:r w:rsidRPr="006B4EBA">
              <w:rPr>
                <w:rFonts w:hint="eastAsia"/>
                <w:b/>
                <w:color w:val="000000" w:themeColor="text1"/>
                <w:sz w:val="24"/>
                <w:lang w:eastAsia="zh-TW"/>
              </w:rPr>
              <w:t xml:space="preserve">　</w:t>
            </w:r>
            <w:r>
              <w:rPr>
                <w:lang w:eastAsia="zh-TW"/>
              </w:rPr>
              <w:t>香港居民和在香港的其他人有遵守香港特別行</w:t>
            </w:r>
            <w:r>
              <w:rPr>
                <w:rFonts w:hint="eastAsia"/>
                <w:lang w:eastAsia="zh-TW"/>
              </w:rPr>
              <w:t>政區實行的法律的義務。</w:t>
            </w:r>
          </w:p>
        </w:tc>
      </w:tr>
    </w:tbl>
    <w:p w14:paraId="189C005A" w14:textId="77777777" w:rsidR="00444401" w:rsidRDefault="00444401" w:rsidP="00E44623">
      <w:pPr>
        <w:pStyle w:val="ListParagraph"/>
        <w:spacing w:line="240" w:lineRule="auto"/>
        <w:rPr>
          <w:lang w:eastAsia="zh-TW"/>
        </w:rPr>
      </w:pPr>
    </w:p>
    <w:p w14:paraId="33C63DBC" w14:textId="77777777" w:rsidR="0082234F" w:rsidRPr="00D60077" w:rsidRDefault="0082234F" w:rsidP="00E44623">
      <w:pPr>
        <w:pStyle w:val="ListParagraph"/>
        <w:numPr>
          <w:ilvl w:val="0"/>
          <w:numId w:val="4"/>
        </w:num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那麼，你又覺得在天主</w:t>
      </w:r>
      <w:r w:rsidR="00E44623">
        <w:rPr>
          <w:rFonts w:hint="eastAsia"/>
          <w:lang w:eastAsia="zh-TW"/>
        </w:rPr>
        <w:t>所創的這個地球</w:t>
      </w:r>
      <w:r>
        <w:rPr>
          <w:rFonts w:hint="eastAsia"/>
          <w:lang w:eastAsia="zh-TW"/>
        </w:rPr>
        <w:t>之內，祂</w:t>
      </w:r>
      <w:r w:rsidR="00E44623" w:rsidRPr="00E44623">
        <w:rPr>
          <w:rFonts w:hint="eastAsia"/>
          <w:lang w:eastAsia="zh-TW"/>
        </w:rPr>
        <w:t>有</w:t>
      </w:r>
      <w:r>
        <w:rPr>
          <w:rFonts w:hint="eastAsia"/>
          <w:lang w:eastAsia="zh-TW"/>
        </w:rPr>
        <w:t>訂</w:t>
      </w:r>
      <w:r w:rsidR="00E44623">
        <w:rPr>
          <w:rFonts w:hint="eastAsia"/>
          <w:lang w:eastAsia="zh-TW"/>
        </w:rPr>
        <w:t>過任何法律</w:t>
      </w:r>
      <w:r>
        <w:rPr>
          <w:rFonts w:hint="eastAsia"/>
          <w:lang w:eastAsia="zh-TW"/>
        </w:rPr>
        <w:t>嗎？</w:t>
      </w:r>
      <w:r w:rsidR="00D60077">
        <w:rPr>
          <w:rFonts w:hint="eastAsia"/>
          <w:lang w:eastAsia="zh-TW"/>
        </w:rPr>
        <w:br/>
      </w:r>
      <w:r w:rsidRPr="00D60077">
        <w:rPr>
          <w:rFonts w:eastAsia="新細明體" w:cs="Times New Roman" w:hint="eastAsia"/>
          <w:color w:val="FF0000"/>
          <w:lang w:eastAsia="zh-TW"/>
        </w:rPr>
        <w:t>（設題目的：將學習成果提升至宗教教育，</w:t>
      </w:r>
      <w:r w:rsidR="00E44623">
        <w:rPr>
          <w:rFonts w:eastAsia="新細明體" w:cs="Times New Roman" w:hint="eastAsia"/>
          <w:color w:val="FF0000"/>
          <w:lang w:eastAsia="zh-TW"/>
        </w:rPr>
        <w:t>重溫</w:t>
      </w:r>
      <w:r w:rsidRPr="00D60077">
        <w:rPr>
          <w:rFonts w:eastAsia="新細明體" w:cs="Times New Roman" w:hint="eastAsia"/>
          <w:color w:val="FF0000"/>
          <w:lang w:eastAsia="zh-TW"/>
        </w:rPr>
        <w:t>天主訂了甚麼</w:t>
      </w:r>
      <w:r w:rsidR="00E44623">
        <w:rPr>
          <w:rFonts w:eastAsia="新細明體" w:cs="Times New Roman" w:hint="eastAsia"/>
          <w:color w:val="FF0000"/>
          <w:lang w:eastAsia="zh-TW"/>
        </w:rPr>
        <w:t>法律</w:t>
      </w:r>
      <w:r w:rsidR="00164E83">
        <w:rPr>
          <w:rFonts w:eastAsia="新細明體" w:cs="Times New Roman" w:hint="eastAsia"/>
          <w:color w:val="FF0000"/>
          <w:lang w:eastAsia="zh-TW"/>
        </w:rPr>
        <w:t>。</w:t>
      </w:r>
      <w:r w:rsidRPr="00D60077">
        <w:rPr>
          <w:rFonts w:eastAsia="新細明體" w:cs="Times New Roman" w:hint="eastAsia"/>
          <w:color w:val="FF0000"/>
          <w:lang w:eastAsia="zh-TW"/>
        </w:rPr>
        <w:t>）</w:t>
      </w:r>
    </w:p>
    <w:p w14:paraId="573B223F" w14:textId="77777777" w:rsidR="0082234F" w:rsidRDefault="0082234F" w:rsidP="00E44623">
      <w:pPr>
        <w:pStyle w:val="ListParagraph"/>
        <w:spacing w:line="240" w:lineRule="auto"/>
        <w:rPr>
          <w:rFonts w:eastAsia="新細明體" w:cs="Times New Roman"/>
          <w:color w:val="7030A0"/>
          <w:lang w:eastAsia="zh-TW"/>
        </w:rPr>
      </w:pPr>
      <w:r w:rsidRPr="0082234F">
        <w:rPr>
          <w:rFonts w:eastAsia="新細明體" w:cs="Times New Roman" w:hint="eastAsia"/>
          <w:color w:val="7030A0"/>
          <w:lang w:eastAsia="zh-TW"/>
        </w:rPr>
        <w:t>參考答案：</w:t>
      </w:r>
      <w:r>
        <w:rPr>
          <w:rFonts w:eastAsia="新細明體" w:cs="Times New Roman" w:hint="eastAsia"/>
          <w:color w:val="7030A0"/>
          <w:lang w:eastAsia="zh-TW"/>
        </w:rPr>
        <w:t>有，他訂立了十誡，希望世人都可以藉遵守十誡來使自己更肖似主。</w:t>
      </w:r>
    </w:p>
    <w:p w14:paraId="129DB9A2" w14:textId="77777777" w:rsidR="00877AC3" w:rsidRDefault="00877AC3" w:rsidP="00E44623">
      <w:pPr>
        <w:pStyle w:val="ListParagraph"/>
        <w:spacing w:line="240" w:lineRule="auto"/>
        <w:rPr>
          <w:rFonts w:eastAsia="新細明體" w:cs="Times New Roman"/>
          <w:color w:val="7030A0"/>
          <w:lang w:eastAsia="zh-TW"/>
        </w:rPr>
      </w:pPr>
    </w:p>
    <w:p w14:paraId="47E74129" w14:textId="77777777" w:rsidR="0082234F" w:rsidRDefault="0082234F" w:rsidP="00E44623">
      <w:pPr>
        <w:pStyle w:val="ListParagraph"/>
        <w:numPr>
          <w:ilvl w:val="0"/>
          <w:numId w:val="4"/>
        </w:numPr>
        <w:spacing w:line="240" w:lineRule="auto"/>
        <w:rPr>
          <w:rFonts w:eastAsia="新細明體" w:cs="Times New Roman"/>
          <w:color w:val="000000" w:themeColor="text1"/>
          <w:lang w:eastAsia="zh-TW"/>
        </w:rPr>
      </w:pPr>
      <w:r>
        <w:rPr>
          <w:rFonts w:eastAsia="新細明體" w:cs="Times New Roman" w:hint="eastAsia"/>
          <w:color w:val="000000" w:themeColor="text1"/>
          <w:lang w:eastAsia="zh-TW"/>
        </w:rPr>
        <w:t>天主</w:t>
      </w:r>
      <w:r w:rsidR="00993EC2">
        <w:rPr>
          <w:rFonts w:eastAsia="新細明體" w:cs="Times New Roman" w:hint="eastAsia"/>
          <w:color w:val="000000" w:themeColor="text1"/>
          <w:lang w:eastAsia="zh-TW"/>
        </w:rPr>
        <w:t>教會</w:t>
      </w:r>
      <w:r>
        <w:rPr>
          <w:rFonts w:eastAsia="新細明體" w:cs="Times New Roman" w:hint="eastAsia"/>
          <w:color w:val="000000" w:themeColor="text1"/>
          <w:lang w:eastAsia="zh-TW"/>
        </w:rPr>
        <w:t>希望我們怎樣守法呢？</w:t>
      </w:r>
    </w:p>
    <w:p w14:paraId="0DBB9C69" w14:textId="77777777" w:rsidR="0082234F" w:rsidRPr="000811F5" w:rsidRDefault="0082234F" w:rsidP="00E44623">
      <w:pPr>
        <w:pStyle w:val="ListParagraph"/>
        <w:spacing w:line="240" w:lineRule="auto"/>
        <w:rPr>
          <w:rFonts w:eastAsia="新細明體" w:cs="Times New Roman"/>
          <w:color w:val="FF0000"/>
          <w:lang w:eastAsia="zh-TW"/>
        </w:rPr>
      </w:pPr>
      <w:r w:rsidRPr="000811F5">
        <w:rPr>
          <w:rFonts w:eastAsia="新細明體" w:cs="Times New Roman" w:hint="eastAsia"/>
          <w:color w:val="FF0000"/>
          <w:lang w:eastAsia="zh-TW"/>
        </w:rPr>
        <w:t>（設題目的：</w:t>
      </w:r>
      <w:r w:rsidR="00993EC2">
        <w:rPr>
          <w:rFonts w:eastAsia="新細明體" w:cs="Times New Roman" w:hint="eastAsia"/>
          <w:color w:val="FF0000"/>
          <w:lang w:eastAsia="zh-TW"/>
        </w:rPr>
        <w:t>引入天社倫資料</w:t>
      </w:r>
      <w:r w:rsidR="00164E83">
        <w:rPr>
          <w:rFonts w:eastAsia="新細明體" w:cs="Times New Roman" w:hint="eastAsia"/>
          <w:color w:val="FF0000"/>
          <w:lang w:eastAsia="zh-TW"/>
        </w:rPr>
        <w:t>。</w:t>
      </w:r>
      <w:r w:rsidRPr="000811F5">
        <w:rPr>
          <w:rFonts w:eastAsia="新細明體" w:cs="Times New Roman" w:hint="eastAsia"/>
          <w:color w:val="FF0000"/>
          <w:lang w:eastAsia="zh-TW"/>
        </w:rPr>
        <w:t>）</w:t>
      </w:r>
    </w:p>
    <w:p w14:paraId="716C2BCD" w14:textId="77777777" w:rsidR="0082234F" w:rsidRPr="0082234F" w:rsidRDefault="0082234F" w:rsidP="00E44623">
      <w:pPr>
        <w:pStyle w:val="ListParagraph"/>
        <w:spacing w:after="0" w:line="240" w:lineRule="auto"/>
        <w:rPr>
          <w:rFonts w:eastAsia="新細明體" w:cs="Times New Roman"/>
          <w:color w:val="000000" w:themeColor="text1"/>
          <w:lang w:eastAsia="zh-TW"/>
        </w:rPr>
      </w:pPr>
      <w:r w:rsidRPr="000811F5">
        <w:rPr>
          <w:rFonts w:eastAsia="新細明體" w:cs="Times New Roman" w:hint="eastAsia"/>
          <w:color w:val="7030A0"/>
          <w:lang w:eastAsia="zh-TW"/>
        </w:rPr>
        <w:t>參考答案：</w:t>
      </w:r>
      <w:r w:rsidR="00993EC2">
        <w:rPr>
          <w:rFonts w:eastAsia="新細明體" w:cs="Times New Roman" w:hint="eastAsia"/>
          <w:color w:val="7030A0"/>
          <w:lang w:eastAsia="zh-TW"/>
        </w:rPr>
        <w:t>教會認為，如果政府訂立法律時是</w:t>
      </w:r>
      <w:r w:rsidR="00496601">
        <w:rPr>
          <w:rFonts w:eastAsia="新細明體" w:cs="Times New Roman" w:hint="eastAsia"/>
          <w:color w:val="7030A0"/>
          <w:lang w:eastAsia="zh-TW"/>
        </w:rPr>
        <w:t>為社會大眾謀求好處</w:t>
      </w:r>
      <w:r w:rsidR="00993EC2">
        <w:rPr>
          <w:rFonts w:eastAsia="新細明體" w:cs="Times New Roman" w:hint="eastAsia"/>
          <w:color w:val="7030A0"/>
          <w:lang w:eastAsia="zh-TW"/>
        </w:rPr>
        <w:t>，我們</w:t>
      </w:r>
      <w:r w:rsidR="00496601">
        <w:rPr>
          <w:rFonts w:eastAsia="新細明體" w:cs="Times New Roman" w:hint="eastAsia"/>
          <w:color w:val="7030A0"/>
          <w:lang w:eastAsia="zh-TW"/>
        </w:rPr>
        <w:t>就</w:t>
      </w:r>
      <w:r w:rsidR="00993EC2">
        <w:rPr>
          <w:rFonts w:eastAsia="新細明體" w:cs="Times New Roman" w:hint="eastAsia"/>
          <w:color w:val="7030A0"/>
          <w:lang w:eastAsia="zh-TW"/>
        </w:rPr>
        <w:t>應該出於良心去遵守法律和服從政府。這樣的行為</w:t>
      </w:r>
      <w:r w:rsidR="00496601">
        <w:rPr>
          <w:rFonts w:eastAsia="新細明體" w:cs="Times New Roman" w:hint="eastAsia"/>
          <w:color w:val="7030A0"/>
          <w:lang w:eastAsia="zh-TW"/>
        </w:rPr>
        <w:t>不但</w:t>
      </w:r>
      <w:r w:rsidR="00993EC2">
        <w:rPr>
          <w:rFonts w:eastAsia="新細明體" w:cs="Times New Roman" w:hint="eastAsia"/>
          <w:color w:val="7030A0"/>
          <w:lang w:eastAsia="zh-TW"/>
        </w:rPr>
        <w:t>服從公眾利益，</w:t>
      </w:r>
      <w:r w:rsidR="00496601">
        <w:rPr>
          <w:rFonts w:eastAsia="新細明體" w:cs="Times New Roman" w:hint="eastAsia"/>
          <w:color w:val="7030A0"/>
          <w:lang w:eastAsia="zh-TW"/>
        </w:rPr>
        <w:t>更</w:t>
      </w:r>
      <w:r w:rsidR="00993EC2" w:rsidRPr="00993EC2">
        <w:rPr>
          <w:rFonts w:eastAsia="新細明體" w:cs="Times New Roman" w:hint="eastAsia"/>
          <w:color w:val="7030A0"/>
          <w:lang w:eastAsia="zh-TW"/>
        </w:rPr>
        <w:t>符合天主建立的秩序</w:t>
      </w:r>
      <w:r w:rsidR="00993EC2">
        <w:rPr>
          <w:rFonts w:eastAsia="新細明體" w:cs="Times New Roman" w:hint="eastAsia"/>
          <w:color w:val="7030A0"/>
          <w:lang w:eastAsia="zh-TW"/>
        </w:rPr>
        <w:t>。</w:t>
      </w:r>
    </w:p>
    <w:tbl>
      <w:tblPr>
        <w:tblW w:w="0" w:type="auto"/>
        <w:tblInd w:w="8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785"/>
      </w:tblGrid>
      <w:tr w:rsidR="0082234F" w14:paraId="66BEA5A8" w14:textId="77777777" w:rsidTr="001E6750">
        <w:trPr>
          <w:trHeight w:val="3662"/>
        </w:trPr>
        <w:tc>
          <w:tcPr>
            <w:tcW w:w="7785" w:type="dxa"/>
          </w:tcPr>
          <w:p w14:paraId="5DD9587F" w14:textId="77777777" w:rsidR="00877AC3" w:rsidRPr="00877AC3" w:rsidRDefault="00877AC3" w:rsidP="00E44623">
            <w:pPr>
              <w:spacing w:line="240" w:lineRule="auto"/>
              <w:jc w:val="center"/>
              <w:rPr>
                <w:b/>
                <w:sz w:val="28"/>
                <w:lang w:eastAsia="zh-TW"/>
              </w:rPr>
            </w:pPr>
            <w:r w:rsidRPr="00877AC3">
              <w:rPr>
                <w:rFonts w:hint="eastAsia"/>
                <w:b/>
                <w:sz w:val="28"/>
                <w:lang w:eastAsia="zh-TW"/>
              </w:rPr>
              <w:t>天主教社會訓導</w:t>
            </w:r>
          </w:p>
          <w:p w14:paraId="7624F83E" w14:textId="5851E4B0" w:rsidR="0082234F" w:rsidRPr="00A031BA" w:rsidRDefault="0082234F" w:rsidP="001E6750">
            <w:pPr>
              <w:spacing w:after="0" w:line="240" w:lineRule="auto"/>
              <w:rPr>
                <w:lang w:eastAsia="zh-TW"/>
              </w:rPr>
            </w:pPr>
            <w:r w:rsidRPr="00A031BA">
              <w:rPr>
                <w:rFonts w:hint="eastAsia"/>
                <w:lang w:eastAsia="zh-TW"/>
              </w:rPr>
              <w:t>服從合法的政權，不是出於不得已，而是</w:t>
            </w:r>
            <w:r w:rsidRPr="00A031BA">
              <w:rPr>
                <w:rFonts w:hint="eastAsia"/>
                <w:b/>
                <w:lang w:eastAsia="zh-TW"/>
              </w:rPr>
              <w:t>為了良心</w:t>
            </w:r>
            <w:r w:rsidRPr="00A031BA">
              <w:rPr>
                <w:rFonts w:hint="eastAsia"/>
                <w:lang w:eastAsia="zh-TW"/>
              </w:rPr>
              <w:t>，以符合天主建立的秩序（</w:t>
            </w:r>
            <w:r w:rsidR="00A031BA" w:rsidRPr="00A031BA">
              <w:rPr>
                <w:lang w:val="en-GB" w:eastAsia="zh-TW"/>
              </w:rPr>
              <w:t>教會社會訓導彙編</w:t>
            </w:r>
            <w:r w:rsidR="00877AC3" w:rsidRPr="00A031BA">
              <w:rPr>
                <w:rFonts w:hint="eastAsia"/>
                <w:lang w:eastAsia="zh-TW"/>
              </w:rPr>
              <w:t xml:space="preserve"> #</w:t>
            </w:r>
            <w:r w:rsidRPr="00A031BA">
              <w:rPr>
                <w:lang w:eastAsia="zh-TW"/>
              </w:rPr>
              <w:t>380</w:t>
            </w:r>
            <w:r w:rsidRPr="00A031BA">
              <w:rPr>
                <w:rFonts w:hint="eastAsia"/>
                <w:lang w:eastAsia="zh-TW"/>
              </w:rPr>
              <w:t>）。</w:t>
            </w:r>
          </w:p>
          <w:p w14:paraId="03546940" w14:textId="77777777" w:rsidR="0082234F" w:rsidRPr="00A031BA" w:rsidRDefault="0082234F" w:rsidP="001E6750">
            <w:pPr>
              <w:spacing w:after="0" w:line="240" w:lineRule="auto"/>
              <w:rPr>
                <w:lang w:eastAsia="zh-TW"/>
              </w:rPr>
            </w:pPr>
            <w:r w:rsidRPr="00A031BA">
              <w:rPr>
                <w:rFonts w:hint="eastAsia"/>
                <w:lang w:eastAsia="zh-TW"/>
              </w:rPr>
              <w:t>天主教會指出政權的守法精神</w:t>
            </w:r>
            <w:r w:rsidRPr="00A031BA">
              <w:rPr>
                <w:rFonts w:hint="eastAsia"/>
                <w:b/>
                <w:lang w:eastAsia="zh-TW"/>
              </w:rPr>
              <w:t>應以大眾</w:t>
            </w:r>
            <w:r w:rsidR="0024701C" w:rsidRPr="00A031BA">
              <w:rPr>
                <w:rFonts w:hint="eastAsia"/>
                <w:b/>
                <w:lang w:eastAsia="zh-TW"/>
              </w:rPr>
              <w:t>公益</w:t>
            </w:r>
            <w:r w:rsidRPr="00A031BA">
              <w:rPr>
                <w:rFonts w:hint="eastAsia"/>
                <w:b/>
                <w:lang w:eastAsia="zh-TW"/>
              </w:rPr>
              <w:t>為目標</w:t>
            </w:r>
            <w:r w:rsidRPr="00A031BA">
              <w:rPr>
                <w:rFonts w:hint="eastAsia"/>
                <w:lang w:eastAsia="zh-TW"/>
              </w:rPr>
              <w:t>，依循由合法權力所制訂，或尚待制訂的法律秩序。此時，國民便應該在良心上服從政府（《論教會在現代世界牧職憲章》74）</w:t>
            </w:r>
            <w:r w:rsidR="002D3F0D" w:rsidRPr="00A031BA">
              <w:rPr>
                <w:rFonts w:hint="eastAsia"/>
                <w:lang w:eastAsia="zh-TW"/>
              </w:rPr>
              <w:t>。</w:t>
            </w:r>
          </w:p>
          <w:p w14:paraId="58566024" w14:textId="77777777" w:rsidR="0024701C" w:rsidRDefault="0024701C" w:rsidP="001E6750">
            <w:pPr>
              <w:spacing w:after="0" w:line="240" w:lineRule="auto"/>
              <w:rPr>
                <w:lang w:eastAsia="zh-TW"/>
              </w:rPr>
            </w:pPr>
            <w:r w:rsidRPr="00A031BA">
              <w:rPr>
                <w:rFonts w:hint="eastAsia"/>
                <w:b/>
                <w:lang w:eastAsia="zh-TW"/>
              </w:rPr>
              <w:t>大眾公益</w:t>
            </w:r>
            <w:r w:rsidRPr="00A031BA">
              <w:rPr>
                <w:rFonts w:hint="eastAsia"/>
                <w:lang w:eastAsia="zh-TW"/>
              </w:rPr>
              <w:t>是社會訓導原則之</w:t>
            </w:r>
            <w:r>
              <w:rPr>
                <w:rFonts w:hint="eastAsia"/>
                <w:lang w:eastAsia="zh-TW"/>
              </w:rPr>
              <w:t>一。天主教教會相信</w:t>
            </w:r>
            <w:r w:rsidRPr="0024701C">
              <w:rPr>
                <w:rFonts w:hint="eastAsia"/>
                <w:lang w:eastAsia="zh-TW"/>
              </w:rPr>
              <w:t>所有社會、經濟、文化生活和制度等，最終是為</w:t>
            </w:r>
            <w:r w:rsidRPr="00473480">
              <w:rPr>
                <w:rFonts w:hint="eastAsia"/>
                <w:b/>
                <w:lang w:eastAsia="zh-TW"/>
              </w:rPr>
              <w:t>個人和集體的權益受保障並推廣至整個社會</w:t>
            </w:r>
            <w:r w:rsidRPr="0024701C">
              <w:rPr>
                <w:rFonts w:hint="eastAsia"/>
                <w:lang w:eastAsia="zh-TW"/>
              </w:rPr>
              <w:t>。因此，社會成員</w:t>
            </w:r>
            <w:r>
              <w:rPr>
                <w:rFonts w:hint="eastAsia"/>
                <w:lang w:eastAsia="zh-TW"/>
              </w:rPr>
              <w:t>均</w:t>
            </w:r>
            <w:r w:rsidRPr="0024701C">
              <w:rPr>
                <w:rFonts w:hint="eastAsia"/>
                <w:lang w:eastAsia="zh-TW"/>
              </w:rPr>
              <w:t>有責任</w:t>
            </w:r>
            <w:r>
              <w:rPr>
                <w:rFonts w:hint="eastAsia"/>
                <w:lang w:eastAsia="zh-TW"/>
              </w:rPr>
              <w:t>透過</w:t>
            </w:r>
            <w:r w:rsidRPr="0024701C">
              <w:rPr>
                <w:rFonts w:hint="eastAsia"/>
                <w:lang w:eastAsia="zh-TW"/>
              </w:rPr>
              <w:t>互相合作和分享</w:t>
            </w:r>
            <w:r>
              <w:rPr>
                <w:rFonts w:hint="eastAsia"/>
                <w:lang w:eastAsia="zh-TW"/>
              </w:rPr>
              <w:t>，使每位成員能實現個人潛能和生命價值，</w:t>
            </w:r>
            <w:r w:rsidR="00473480">
              <w:rPr>
                <w:rFonts w:hint="eastAsia"/>
                <w:lang w:eastAsia="zh-TW"/>
              </w:rPr>
              <w:t>幫</w:t>
            </w:r>
            <w:r>
              <w:rPr>
                <w:rFonts w:hint="eastAsia"/>
                <w:lang w:eastAsia="zh-TW"/>
              </w:rPr>
              <w:t>助整個社會健康發展</w:t>
            </w:r>
            <w:r w:rsidR="00473480" w:rsidRPr="00473480">
              <w:rPr>
                <w:rFonts w:hint="eastAsia"/>
                <w:lang w:eastAsia="zh-TW"/>
              </w:rPr>
              <w:t>，維護大眾公益</w:t>
            </w:r>
            <w:r w:rsidRPr="0024701C">
              <w:rPr>
                <w:rFonts w:hint="eastAsia"/>
                <w:lang w:eastAsia="zh-TW"/>
              </w:rPr>
              <w:t>。</w:t>
            </w:r>
            <w:r w:rsidR="00473480" w:rsidRPr="00473480">
              <w:rPr>
                <w:rFonts w:hint="eastAsia"/>
                <w:lang w:eastAsia="zh-TW"/>
              </w:rPr>
              <w:t>[</w:t>
            </w:r>
            <w:r w:rsidR="00473480" w:rsidRPr="00473480">
              <w:rPr>
                <w:rStyle w:val="FootnoteReference"/>
                <w:vertAlign w:val="baseline"/>
                <w:lang w:eastAsia="zh-TW"/>
              </w:rPr>
              <w:footnoteReference w:id="2"/>
            </w:r>
            <w:r w:rsidR="00473480" w:rsidRPr="00473480">
              <w:rPr>
                <w:rFonts w:hint="eastAsia"/>
                <w:lang w:eastAsia="zh-TW"/>
              </w:rPr>
              <w:t>]</w:t>
            </w:r>
          </w:p>
          <w:p w14:paraId="04B31F26" w14:textId="77777777" w:rsidR="0082234F" w:rsidRDefault="00C25423" w:rsidP="001E6750">
            <w:pPr>
              <w:spacing w:after="0"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榮休</w:t>
            </w:r>
            <w:r w:rsidR="0082234F">
              <w:rPr>
                <w:rFonts w:hint="eastAsia"/>
                <w:lang w:eastAsia="zh-TW"/>
              </w:rPr>
              <w:t>教</w:t>
            </w:r>
            <w:r>
              <w:rPr>
                <w:rFonts w:hint="eastAsia"/>
                <w:lang w:eastAsia="zh-TW"/>
              </w:rPr>
              <w:t>宗本篤十六世提出，</w:t>
            </w:r>
            <w:r w:rsidR="0082234F">
              <w:rPr>
                <w:rFonts w:hint="eastAsia"/>
                <w:lang w:eastAsia="zh-TW"/>
              </w:rPr>
              <w:t>我們要學會</w:t>
            </w:r>
            <w:r w:rsidR="0082234F" w:rsidRPr="0082234F">
              <w:rPr>
                <w:rFonts w:hint="eastAsia"/>
                <w:b/>
                <w:lang w:eastAsia="zh-TW"/>
              </w:rPr>
              <w:t>「守法，即服從公眾利益」</w:t>
            </w:r>
            <w:r>
              <w:rPr>
                <w:rFonts w:hint="eastAsia"/>
                <w:lang w:eastAsia="zh-TW"/>
              </w:rPr>
              <w:t>。這有助</w:t>
            </w:r>
            <w:r w:rsidR="0082234F">
              <w:rPr>
                <w:rFonts w:hint="eastAsia"/>
                <w:lang w:eastAsia="zh-TW"/>
              </w:rPr>
              <w:t>「使個人擺脫以自我為世界中心</w:t>
            </w:r>
            <w:r>
              <w:rPr>
                <w:rFonts w:hint="eastAsia"/>
                <w:lang w:eastAsia="zh-TW"/>
              </w:rPr>
              <w:t>的傲慢」、「抵禦精神上的個人主義」和「追求儉樸的社會」風氣。如做不到這</w:t>
            </w:r>
            <w:r w:rsidR="0082234F">
              <w:rPr>
                <w:rFonts w:hint="eastAsia"/>
                <w:lang w:eastAsia="zh-TW"/>
              </w:rPr>
              <w:t>點，那麼「社會體系是無法運作的」。</w:t>
            </w:r>
            <w:r w:rsidR="00993EC2" w:rsidRPr="00993EC2">
              <w:rPr>
                <w:rFonts w:hint="eastAsia"/>
                <w:lang w:eastAsia="zh-TW"/>
              </w:rPr>
              <w:t>[</w:t>
            </w:r>
            <w:r w:rsidR="0082234F" w:rsidRPr="00993EC2">
              <w:rPr>
                <w:rStyle w:val="FootnoteReference"/>
                <w:vertAlign w:val="baseline"/>
                <w:lang w:eastAsia="zh-TW"/>
              </w:rPr>
              <w:footnoteReference w:id="3"/>
            </w:r>
            <w:r w:rsidR="00993EC2" w:rsidRPr="00993EC2">
              <w:rPr>
                <w:rFonts w:hint="eastAsia"/>
                <w:lang w:eastAsia="zh-TW"/>
              </w:rPr>
              <w:t>]</w:t>
            </w:r>
          </w:p>
        </w:tc>
      </w:tr>
    </w:tbl>
    <w:p w14:paraId="3AE6085B" w14:textId="77777777" w:rsidR="00F92F85" w:rsidRPr="00D03D0A" w:rsidRDefault="00F92F85" w:rsidP="00E44623">
      <w:pPr>
        <w:spacing w:line="240" w:lineRule="auto"/>
        <w:rPr>
          <w:sz w:val="8"/>
          <w:lang w:eastAsia="zh-TW"/>
        </w:rPr>
      </w:pPr>
    </w:p>
    <w:tbl>
      <w:tblPr>
        <w:tblW w:w="0" w:type="auto"/>
        <w:tblInd w:w="888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00" w:firstRow="0" w:lastRow="0" w:firstColumn="0" w:lastColumn="0" w:noHBand="0" w:noVBand="0"/>
      </w:tblPr>
      <w:tblGrid>
        <w:gridCol w:w="7770"/>
      </w:tblGrid>
      <w:tr w:rsidR="00573750" w14:paraId="426779F0" w14:textId="77777777" w:rsidTr="00C25423">
        <w:trPr>
          <w:trHeight w:val="1575"/>
        </w:trPr>
        <w:tc>
          <w:tcPr>
            <w:tcW w:w="7770" w:type="dxa"/>
          </w:tcPr>
          <w:p w14:paraId="25DB5B3C" w14:textId="77777777" w:rsidR="00573750" w:rsidRPr="00573750" w:rsidRDefault="00EE5FF8" w:rsidP="00E44623">
            <w:pPr>
              <w:spacing w:line="240" w:lineRule="auto"/>
              <w:jc w:val="center"/>
              <w:rPr>
                <w:b/>
                <w:sz w:val="28"/>
                <w:lang w:eastAsia="zh-TW"/>
              </w:rPr>
            </w:pPr>
            <w:r>
              <w:rPr>
                <w:rFonts w:hint="eastAsia"/>
                <w:b/>
                <w:sz w:val="28"/>
                <w:lang w:eastAsia="zh-TW"/>
              </w:rPr>
              <w:t>建議總</w:t>
            </w:r>
            <w:r w:rsidR="00573750" w:rsidRPr="00573750">
              <w:rPr>
                <w:rFonts w:hint="eastAsia"/>
                <w:b/>
                <w:sz w:val="28"/>
                <w:lang w:eastAsia="zh-TW"/>
              </w:rPr>
              <w:t>結</w:t>
            </w:r>
          </w:p>
          <w:p w14:paraId="3CB33791" w14:textId="7C15EDEE" w:rsidR="007753A2" w:rsidRPr="007753A2" w:rsidRDefault="001E6750" w:rsidP="001E6750">
            <w:pPr>
              <w:spacing w:after="0" w:line="240" w:lineRule="auto"/>
              <w:rPr>
                <w:lang w:val="en-GB" w:eastAsia="zh-TW"/>
              </w:rPr>
            </w:pPr>
            <w:r w:rsidRPr="001E6750">
              <w:rPr>
                <w:rFonts w:hint="eastAsia"/>
                <w:lang w:eastAsia="zh-TW"/>
              </w:rPr>
              <w:t>我們訂立法律，是為讓大家生活更安全。我們守法的出發點，不應只是畏懼懲罰，教會希望我們是本著良心的呼召去遵行法律。如社會每人都放棄自己任性的機會，遵守法律，不但可使其</w:t>
            </w:r>
            <w:proofErr w:type="gramStart"/>
            <w:r w:rsidRPr="001E6750">
              <w:rPr>
                <w:rFonts w:hint="eastAsia"/>
                <w:lang w:eastAsia="zh-TW"/>
              </w:rPr>
              <w:t>他人活得更</w:t>
            </w:r>
            <w:proofErr w:type="gramEnd"/>
            <w:r w:rsidRPr="001E6750">
              <w:rPr>
                <w:rFonts w:hint="eastAsia"/>
                <w:lang w:eastAsia="zh-TW"/>
              </w:rPr>
              <w:t>安心，更可以保護自己免受其他人任性自私的行為所影響。</w:t>
            </w:r>
          </w:p>
        </w:tc>
      </w:tr>
    </w:tbl>
    <w:p w14:paraId="16BDB1E0" w14:textId="77777777" w:rsidR="002C5929" w:rsidRPr="007E4F25" w:rsidRDefault="002C5929" w:rsidP="00E44623">
      <w:pPr>
        <w:spacing w:line="240" w:lineRule="auto"/>
        <w:rPr>
          <w:lang w:eastAsia="zh-TW"/>
        </w:rPr>
      </w:pPr>
      <w:r>
        <w:rPr>
          <w:lang w:eastAsia="zh-TW"/>
        </w:rPr>
        <w:br w:type="page"/>
      </w:r>
    </w:p>
    <w:p w14:paraId="065D8F02" w14:textId="77777777" w:rsidR="002456F1" w:rsidRDefault="00EB487D" w:rsidP="00E44623">
      <w:pPr>
        <w:spacing w:line="240" w:lineRule="auto"/>
        <w:rPr>
          <w:b/>
          <w:sz w:val="28"/>
          <w:lang w:eastAsia="zh-TW"/>
        </w:rPr>
      </w:pPr>
      <w:r w:rsidRPr="009B7281">
        <w:rPr>
          <w:rFonts w:hint="eastAsia"/>
          <w:noProof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78463" wp14:editId="207E91AC">
                <wp:simplePos x="0" y="0"/>
                <wp:positionH relativeFrom="column">
                  <wp:posOffset>-21265</wp:posOffset>
                </wp:positionH>
                <wp:positionV relativeFrom="paragraph">
                  <wp:posOffset>0</wp:posOffset>
                </wp:positionV>
                <wp:extent cx="2762250" cy="361950"/>
                <wp:effectExtent l="57150" t="38100" r="38100" b="9525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19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376EB6" w14:textId="77777777" w:rsidR="00EB487D" w:rsidRPr="00E44902" w:rsidRDefault="00EB487D" w:rsidP="007C5CA9">
                            <w:pPr>
                              <w:pStyle w:val="Heading1"/>
                              <w:jc w:val="left"/>
                            </w:pPr>
                            <w:r w:rsidRPr="00E44902">
                              <w:rPr>
                                <w:rFonts w:hint="eastAsia"/>
                              </w:rPr>
                              <w:t>教材二：不守法的後果？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ntagon 6" o:spid="_x0000_s1027" type="#_x0000_t15" style="position:absolute;margin-left:-1.65pt;margin-top:0;width:217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" adj="20185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8376EB6" w14:textId="77777777" w:rsidR="00EB487D" w:rsidRPr="00E44902" w:rsidRDefault="00EB487D" w:rsidP="007C5CA9">
                      <w:pPr>
                        <w:pStyle w:val="Heading1"/>
                        <w:jc w:val="left"/>
                      </w:pPr>
                      <w:r w:rsidRPr="00E44902">
                        <w:rPr>
                          <w:rFonts w:hint="eastAsia"/>
                        </w:rPr>
                        <w:t>教材二：不守法的後果？</w:t>
                      </w:r>
                    </w:p>
                  </w:txbxContent>
                </v:textbox>
              </v:shape>
            </w:pict>
          </mc:Fallback>
        </mc:AlternateContent>
      </w:r>
    </w:p>
    <w:p w14:paraId="4E43EEC8" w14:textId="77777777" w:rsidR="002456F1" w:rsidRPr="008C34CB" w:rsidRDefault="002456F1" w:rsidP="002456F1">
      <w:pPr>
        <w:spacing w:after="0" w:line="240" w:lineRule="auto"/>
        <w:rPr>
          <w:sz w:val="12"/>
          <w:lang w:eastAsia="zh-TW"/>
        </w:rPr>
      </w:pPr>
    </w:p>
    <w:p w14:paraId="1F2C4B32" w14:textId="77777777" w:rsidR="002456F1" w:rsidRPr="00691320" w:rsidRDefault="002456F1" w:rsidP="00E44623">
      <w:pPr>
        <w:spacing w:line="240" w:lineRule="auto"/>
        <w:rPr>
          <w:b/>
          <w:sz w:val="32"/>
          <w:lang w:eastAsia="zh-TW"/>
        </w:rPr>
      </w:pPr>
      <w:r w:rsidRPr="00691320">
        <w:rPr>
          <w:rFonts w:hint="eastAsia"/>
          <w:b/>
          <w:sz w:val="32"/>
          <w:lang w:eastAsia="zh-TW"/>
        </w:rPr>
        <w:t>引導活動</w:t>
      </w:r>
    </w:p>
    <w:p w14:paraId="014D7D28" w14:textId="77777777" w:rsidR="002C5929" w:rsidRDefault="002C5929" w:rsidP="00E44623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固然，如果人不守規則，</w:t>
      </w:r>
      <w:r w:rsidR="00DC1B10">
        <w:rPr>
          <w:rFonts w:hint="eastAsia"/>
          <w:lang w:eastAsia="zh-TW"/>
        </w:rPr>
        <w:t>很多時都</w:t>
      </w:r>
      <w:r>
        <w:rPr>
          <w:rFonts w:hint="eastAsia"/>
          <w:lang w:eastAsia="zh-TW"/>
        </w:rPr>
        <w:t>會為其他人帶來傷害。可是有時候，有些行為儘管看似</w:t>
      </w:r>
      <w:r w:rsidRPr="005C38A8">
        <w:rPr>
          <w:rFonts w:hint="eastAsia"/>
          <w:lang w:eastAsia="zh-TW"/>
        </w:rPr>
        <w:t>「違法」</w:t>
      </w:r>
      <w:r>
        <w:rPr>
          <w:rFonts w:hint="eastAsia"/>
          <w:lang w:eastAsia="zh-TW"/>
        </w:rPr>
        <w:t>，但箇中的因由卻十分值得大家討論。</w:t>
      </w:r>
    </w:p>
    <w:p w14:paraId="14C71FA8" w14:textId="77777777" w:rsidR="002C5929" w:rsidRDefault="002C5929" w:rsidP="00E44623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老師可安排分組，每組按不同的「違法」情景討論，然後再彙報和總結。</w:t>
      </w:r>
    </w:p>
    <w:p w14:paraId="36162562" w14:textId="77777777" w:rsidR="002C5929" w:rsidRDefault="002C5929" w:rsidP="00E44623">
      <w:pPr>
        <w:spacing w:line="240" w:lineRule="auto"/>
        <w:ind w:left="720"/>
        <w:rPr>
          <w:lang w:eastAsia="zh-TW"/>
        </w:rPr>
      </w:pPr>
      <w:r>
        <w:rPr>
          <w:rFonts w:hint="eastAsia"/>
          <w:lang w:eastAsia="zh-TW"/>
        </w:rPr>
        <w:t>情景一：如果有一天，你在公園閒逛的時候，發現草地上有一隻受傷的小鳥，你想拯救他，但前面卻立著一塊「不准踐踏草地」的牌子，你會怎樣做？</w:t>
      </w:r>
    </w:p>
    <w:p w14:paraId="0AA4EC2C" w14:textId="77777777" w:rsidR="002C5929" w:rsidRDefault="002C5929" w:rsidP="00E44623">
      <w:pPr>
        <w:spacing w:line="240" w:lineRule="auto"/>
        <w:ind w:left="720"/>
        <w:rPr>
          <w:lang w:eastAsia="zh-TW"/>
        </w:rPr>
      </w:pPr>
      <w:r>
        <w:rPr>
          <w:rFonts w:hint="eastAsia"/>
          <w:lang w:eastAsia="zh-TW"/>
        </w:rPr>
        <w:t>情景二：如果有一個心腸正義的人</w:t>
      </w:r>
      <w:r w:rsidRPr="00AF68CA">
        <w:rPr>
          <w:rFonts w:hint="eastAsia"/>
          <w:lang w:eastAsia="zh-TW"/>
        </w:rPr>
        <w:t>利用私刑</w:t>
      </w:r>
      <w:r>
        <w:rPr>
          <w:rFonts w:hint="eastAsia"/>
          <w:lang w:eastAsia="zh-TW"/>
        </w:rPr>
        <w:t>，瞞過警察，偷偷地殺死一個罪大惡極的壞蛋，為民除害，你會認同他的行為嗎？</w:t>
      </w:r>
    </w:p>
    <w:p w14:paraId="7404FB65" w14:textId="61EB53FE" w:rsidR="003B69CD" w:rsidRDefault="00691320" w:rsidP="003B69CD">
      <w:pPr>
        <w:spacing w:line="240" w:lineRule="auto"/>
        <w:ind w:left="720"/>
        <w:rPr>
          <w:lang w:eastAsia="zh-TW"/>
        </w:rPr>
      </w:pPr>
      <w:r w:rsidRPr="00691320">
        <w:rPr>
          <w:noProof/>
          <w:sz w:val="32"/>
          <w:lang w:eastAsia="zh-TW"/>
        </w:rPr>
        <w:drawing>
          <wp:anchor distT="0" distB="0" distL="114300" distR="114300" simplePos="0" relativeHeight="251666432" behindDoc="0" locked="0" layoutInCell="1" allowOverlap="1" wp14:anchorId="32A746CE" wp14:editId="1C023455">
            <wp:simplePos x="0" y="0"/>
            <wp:positionH relativeFrom="column">
              <wp:posOffset>0</wp:posOffset>
            </wp:positionH>
            <wp:positionV relativeFrom="paragraph">
              <wp:posOffset>910590</wp:posOffset>
            </wp:positionV>
            <wp:extent cx="4119880" cy="3149600"/>
            <wp:effectExtent l="0" t="0" r="0" b="0"/>
            <wp:wrapTopAndBottom/>
            <wp:docPr id="4" name="Picture 4" descr="http://images.takungpao.com/2017/0620/20170620024627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akungpao.com/2017/0620/201706200246272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929">
        <w:rPr>
          <w:rFonts w:hint="eastAsia"/>
          <w:lang w:eastAsia="zh-TW"/>
        </w:rPr>
        <w:t>情景</w:t>
      </w:r>
      <w:proofErr w:type="gramStart"/>
      <w:r w:rsidR="002C5929">
        <w:rPr>
          <w:rFonts w:hint="eastAsia"/>
          <w:lang w:eastAsia="zh-TW"/>
        </w:rPr>
        <w:t>三</w:t>
      </w:r>
      <w:proofErr w:type="gramEnd"/>
      <w:r w:rsidR="002C5929">
        <w:rPr>
          <w:rFonts w:hint="eastAsia"/>
          <w:lang w:eastAsia="zh-TW"/>
        </w:rPr>
        <w:t>：如果有一個人沒有留意馬路情況，在紅燈的時候過馬路，</w:t>
      </w:r>
      <w:r w:rsidR="003B69CD">
        <w:rPr>
          <w:rFonts w:hint="eastAsia"/>
          <w:lang w:eastAsia="zh-TW"/>
        </w:rPr>
        <w:t>但在路旁的</w:t>
      </w:r>
      <w:r w:rsidR="002C5929">
        <w:rPr>
          <w:rFonts w:hint="eastAsia"/>
          <w:lang w:eastAsia="zh-TW"/>
        </w:rPr>
        <w:t>你又剛巧見到馬路上有一輛車迎面駛至，你會</w:t>
      </w:r>
      <w:r w:rsidR="00F00D41">
        <w:rPr>
          <w:rFonts w:hint="eastAsia"/>
          <w:lang w:eastAsia="zh-TW"/>
        </w:rPr>
        <w:t>不會跑出馬路救他</w:t>
      </w:r>
      <w:r w:rsidR="002C5929">
        <w:rPr>
          <w:rFonts w:hint="eastAsia"/>
          <w:lang w:eastAsia="zh-TW"/>
        </w:rPr>
        <w:t>？</w:t>
      </w:r>
      <w:r w:rsidR="002C5929">
        <w:rPr>
          <w:lang w:eastAsia="zh-TW"/>
        </w:rPr>
        <w:t xml:space="preserve"> </w:t>
      </w:r>
    </w:p>
    <w:p w14:paraId="7E2D405B" w14:textId="6B817ED3" w:rsidR="002C5929" w:rsidRDefault="002C5929" w:rsidP="00B97C6F">
      <w:pPr>
        <w:pStyle w:val="Heading2"/>
        <w:spacing w:after="240" w:line="240" w:lineRule="auto"/>
        <w:rPr>
          <w:lang w:eastAsia="zh-TW"/>
        </w:rPr>
      </w:pPr>
      <w:r w:rsidRPr="00691320">
        <w:rPr>
          <w:rFonts w:hint="eastAsia"/>
          <w:sz w:val="32"/>
          <w:lang w:eastAsia="zh-TW"/>
        </w:rPr>
        <w:t>時事議題</w:t>
      </w:r>
      <w:r w:rsidR="00B97C6F" w:rsidRPr="00691320">
        <w:rPr>
          <w:rFonts w:hint="eastAsia"/>
          <w:sz w:val="32"/>
          <w:lang w:eastAsia="zh-TW"/>
        </w:rPr>
        <w:t>：</w:t>
      </w:r>
      <w:proofErr w:type="gramStart"/>
      <w:r w:rsidR="00B97C6F" w:rsidRPr="00691320">
        <w:rPr>
          <w:rFonts w:hint="eastAsia"/>
          <w:sz w:val="32"/>
          <w:lang w:eastAsia="zh-TW"/>
        </w:rPr>
        <w:t>一蚊紙皮朱</w:t>
      </w:r>
      <w:proofErr w:type="gramEnd"/>
      <w:r w:rsidR="00B97C6F" w:rsidRPr="00691320">
        <w:rPr>
          <w:rFonts w:hint="eastAsia"/>
          <w:sz w:val="32"/>
          <w:lang w:eastAsia="zh-TW"/>
        </w:rPr>
        <w:t>婆婆</w:t>
      </w:r>
    </w:p>
    <w:p w14:paraId="290AEE34" w14:textId="61BF8844" w:rsidR="009D49BB" w:rsidRPr="00164E83" w:rsidRDefault="0040161F" w:rsidP="009D49BB">
      <w:pPr>
        <w:spacing w:line="240" w:lineRule="auto"/>
        <w:rPr>
          <w:lang w:eastAsia="zh-TW"/>
        </w:rPr>
      </w:pPr>
      <w:proofErr w:type="gramStart"/>
      <w:r w:rsidRPr="008715DF">
        <w:rPr>
          <w:rFonts w:hint="eastAsia"/>
          <w:lang w:eastAsia="zh-TW"/>
        </w:rPr>
        <w:t>（</w:t>
      </w:r>
      <w:proofErr w:type="gramEnd"/>
      <w:r w:rsidRPr="008715DF">
        <w:rPr>
          <w:rFonts w:hint="eastAsia"/>
          <w:lang w:eastAsia="zh-TW"/>
        </w:rPr>
        <w:t>圖片來源：大公網</w:t>
      </w:r>
      <w:r w:rsidRPr="008715DF">
        <w:rPr>
          <w:lang w:eastAsia="zh-TW"/>
        </w:rPr>
        <w:t>http://images.takungpao.com/2017/0620/20170620024627266.jpg</w:t>
      </w:r>
      <w:r w:rsidRPr="008715DF">
        <w:rPr>
          <w:rFonts w:hint="eastAsia"/>
          <w:lang w:eastAsia="zh-TW"/>
        </w:rPr>
        <w:t>）</w:t>
      </w:r>
      <w:r w:rsidRPr="008715DF">
        <w:rPr>
          <w:lang w:eastAsia="zh-TW"/>
        </w:rPr>
        <w:br/>
      </w:r>
      <w:r w:rsidR="002537AC">
        <w:rPr>
          <w:rFonts w:hint="eastAsia"/>
          <w:lang w:eastAsia="zh-TW"/>
        </w:rPr>
        <w:t>〈</w:t>
      </w:r>
      <w:r w:rsidR="009D49BB" w:rsidRPr="008715DF">
        <w:rPr>
          <w:rFonts w:hint="eastAsia"/>
          <w:lang w:eastAsia="zh-TW"/>
        </w:rPr>
        <w:t>阿婆1</w:t>
      </w:r>
      <w:r w:rsidR="002537AC">
        <w:rPr>
          <w:rFonts w:hint="eastAsia"/>
          <w:lang w:eastAsia="zh-TW"/>
        </w:rPr>
        <w:t>蚊賣紙皮被控，</w:t>
      </w:r>
      <w:r w:rsidR="009D49BB" w:rsidRPr="008715DF">
        <w:rPr>
          <w:rFonts w:hint="eastAsia"/>
          <w:lang w:eastAsia="zh-TW"/>
        </w:rPr>
        <w:t>食環署執法過嚴惹公憤</w:t>
      </w:r>
      <w:r w:rsidR="002537AC">
        <w:rPr>
          <w:rFonts w:hint="eastAsia"/>
          <w:lang w:eastAsia="zh-TW"/>
        </w:rPr>
        <w:t>〉，《</w:t>
      </w:r>
      <w:r w:rsidR="009D49BB" w:rsidRPr="008715DF">
        <w:rPr>
          <w:rFonts w:hint="eastAsia"/>
          <w:lang w:eastAsia="zh-TW"/>
        </w:rPr>
        <w:t>東方日報</w:t>
      </w:r>
      <w:r w:rsidR="002537AC">
        <w:rPr>
          <w:rFonts w:hint="eastAsia"/>
          <w:lang w:eastAsia="zh-TW"/>
        </w:rPr>
        <w:t>》，</w:t>
      </w:r>
      <w:r w:rsidR="006D55DD">
        <w:rPr>
          <w:rFonts w:hint="eastAsia"/>
          <w:lang w:eastAsia="zh-TW"/>
        </w:rPr>
        <w:t>（</w:t>
      </w:r>
      <w:r w:rsidR="009D49BB" w:rsidRPr="008715DF">
        <w:rPr>
          <w:rFonts w:hint="eastAsia"/>
          <w:lang w:eastAsia="zh-TW"/>
        </w:rPr>
        <w:t>2017年6月15日</w:t>
      </w:r>
      <w:r w:rsidR="006D55DD">
        <w:rPr>
          <w:rFonts w:hint="eastAsia"/>
          <w:lang w:eastAsia="zh-TW"/>
        </w:rPr>
        <w:t>），</w:t>
      </w:r>
      <w:r w:rsidR="00164E83">
        <w:rPr>
          <w:rFonts w:hint="eastAsia"/>
          <w:lang w:eastAsia="zh-TW"/>
        </w:rPr>
        <w:t>〈</w:t>
      </w:r>
      <w:r w:rsidR="00164E83" w:rsidRPr="00164E83">
        <w:rPr>
          <w:lang w:eastAsia="zh-TW"/>
        </w:rPr>
        <w:t>http://hk.on.cc/hk/bkn/cnt/news/20170615/bkn-20170615142722555-0615_00822_001.html</w:t>
      </w:r>
      <w:r w:rsidR="00164E83">
        <w:rPr>
          <w:rFonts w:hint="eastAsia"/>
          <w:lang w:eastAsia="zh-TW"/>
        </w:rPr>
        <w:t>〉</w:t>
      </w:r>
      <w:r w:rsidR="007C5CA9" w:rsidRPr="007C5CA9">
        <w:rPr>
          <w:rFonts w:hint="eastAsia"/>
          <w:lang w:eastAsia="zh-TW"/>
        </w:rPr>
        <w:t>，［</w:t>
      </w:r>
      <w:r w:rsidR="007C5CA9" w:rsidRPr="007C5CA9">
        <w:rPr>
          <w:lang w:eastAsia="zh-TW"/>
        </w:rPr>
        <w:t>2017年11月</w:t>
      </w:r>
      <w:r w:rsidR="007C5CA9">
        <w:rPr>
          <w:rFonts w:hint="eastAsia"/>
          <w:lang w:eastAsia="zh-TW"/>
        </w:rPr>
        <w:t>3</w:t>
      </w:r>
      <w:r w:rsidR="007C5CA9" w:rsidRPr="007C5CA9">
        <w:rPr>
          <w:lang w:eastAsia="zh-TW"/>
        </w:rPr>
        <w:t>日</w:t>
      </w:r>
      <w:r w:rsidR="007C5CA9" w:rsidRPr="007C5CA9">
        <w:rPr>
          <w:rFonts w:hint="eastAsia"/>
          <w:lang w:eastAsia="zh-TW"/>
        </w:rPr>
        <w:t>］</w:t>
      </w:r>
      <w:r w:rsidR="002537AC">
        <w:rPr>
          <w:rFonts w:hint="eastAsia"/>
          <w:lang w:eastAsia="zh-TW"/>
        </w:rPr>
        <w:t>。</w:t>
      </w:r>
    </w:p>
    <w:p w14:paraId="23610035" w14:textId="6D108EFA" w:rsidR="00B97C6F" w:rsidRPr="008715DF" w:rsidRDefault="002537AC" w:rsidP="00B97C6F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〈</w:t>
      </w:r>
      <w:r w:rsidR="00B97C6F" w:rsidRPr="008715DF">
        <w:rPr>
          <w:rFonts w:hint="eastAsia"/>
          <w:lang w:eastAsia="zh-TW"/>
        </w:rPr>
        <w:t>執紙皮婆婆“無牌販賣”獲撤控</w:t>
      </w:r>
      <w:r>
        <w:rPr>
          <w:rFonts w:hint="eastAsia"/>
          <w:lang w:eastAsia="zh-TW"/>
        </w:rPr>
        <w:t>〉，《</w:t>
      </w:r>
      <w:r w:rsidR="00B97C6F" w:rsidRPr="008715DF">
        <w:rPr>
          <w:rFonts w:hint="eastAsia"/>
          <w:lang w:eastAsia="zh-TW"/>
        </w:rPr>
        <w:t>大公網</w:t>
      </w:r>
      <w:r>
        <w:rPr>
          <w:rFonts w:hint="eastAsia"/>
          <w:lang w:eastAsia="zh-TW"/>
        </w:rPr>
        <w:t>》，</w:t>
      </w:r>
      <w:r w:rsidR="006D55DD">
        <w:rPr>
          <w:rFonts w:hint="eastAsia"/>
          <w:lang w:eastAsia="zh-TW"/>
        </w:rPr>
        <w:t>（</w:t>
      </w:r>
      <w:r w:rsidR="00B97C6F" w:rsidRPr="008715DF">
        <w:rPr>
          <w:lang w:eastAsia="zh-TW"/>
        </w:rPr>
        <w:t>2017</w:t>
      </w:r>
      <w:r w:rsidR="00B97C6F" w:rsidRPr="008715DF">
        <w:rPr>
          <w:rFonts w:hint="eastAsia"/>
          <w:lang w:eastAsia="zh-TW"/>
        </w:rPr>
        <w:t>年</w:t>
      </w:r>
      <w:r w:rsidR="00B97C6F" w:rsidRPr="008715DF">
        <w:rPr>
          <w:lang w:eastAsia="zh-TW"/>
        </w:rPr>
        <w:t>06</w:t>
      </w:r>
      <w:r w:rsidR="00B97C6F" w:rsidRPr="008715DF">
        <w:rPr>
          <w:rFonts w:hint="eastAsia"/>
          <w:lang w:eastAsia="zh-TW"/>
        </w:rPr>
        <w:t>月</w:t>
      </w:r>
      <w:r w:rsidR="007C025E">
        <w:rPr>
          <w:lang w:eastAsia="zh-TW"/>
        </w:rPr>
        <w:t>2</w:t>
      </w:r>
      <w:r w:rsidR="007C025E">
        <w:rPr>
          <w:rFonts w:hint="eastAsia"/>
          <w:lang w:eastAsia="zh-TW"/>
        </w:rPr>
        <w:t>0日</w:t>
      </w:r>
      <w:r w:rsidR="006D55DD">
        <w:rPr>
          <w:rFonts w:hint="eastAsia"/>
          <w:lang w:eastAsia="zh-TW"/>
        </w:rPr>
        <w:t>），</w:t>
      </w:r>
      <w:proofErr w:type="gramStart"/>
      <w:r w:rsidR="00164E83">
        <w:rPr>
          <w:rFonts w:hint="eastAsia"/>
          <w:lang w:eastAsia="zh-TW"/>
        </w:rPr>
        <w:t>〈</w:t>
      </w:r>
      <w:proofErr w:type="gramEnd"/>
      <w:r w:rsidR="00B97C6F" w:rsidRPr="008715DF">
        <w:rPr>
          <w:lang w:eastAsia="zh-TW"/>
        </w:rPr>
        <w:t>http://news.</w:t>
      </w:r>
      <w:r w:rsidR="007C5CA9">
        <w:rPr>
          <w:rFonts w:hint="eastAsia"/>
          <w:lang w:eastAsia="zh-TW"/>
        </w:rPr>
        <w:br/>
      </w:r>
      <w:r w:rsidR="00B97C6F" w:rsidRPr="008715DF">
        <w:rPr>
          <w:lang w:eastAsia="zh-TW"/>
        </w:rPr>
        <w:t>takungpao.com.hk/paper/q/2017/0620/3462688.html</w:t>
      </w:r>
      <w:r w:rsidR="00164E83">
        <w:rPr>
          <w:rFonts w:hint="eastAsia"/>
          <w:lang w:eastAsia="zh-TW"/>
        </w:rPr>
        <w:t>〉</w:t>
      </w:r>
      <w:r w:rsidR="007C5CA9" w:rsidRPr="007C5CA9">
        <w:rPr>
          <w:rFonts w:hint="eastAsia"/>
          <w:lang w:eastAsia="zh-TW"/>
        </w:rPr>
        <w:t>，［</w:t>
      </w:r>
      <w:r w:rsidR="007C5CA9" w:rsidRPr="007C5CA9">
        <w:rPr>
          <w:lang w:eastAsia="zh-TW"/>
        </w:rPr>
        <w:t>2017年11月</w:t>
      </w:r>
      <w:r w:rsidR="007C5CA9">
        <w:rPr>
          <w:rFonts w:hint="eastAsia"/>
          <w:lang w:eastAsia="zh-TW"/>
        </w:rPr>
        <w:t>2</w:t>
      </w:r>
      <w:r w:rsidR="007C5CA9" w:rsidRPr="007C5CA9">
        <w:rPr>
          <w:lang w:eastAsia="zh-TW"/>
        </w:rPr>
        <w:t>日</w:t>
      </w:r>
      <w:r w:rsidR="007C5CA9" w:rsidRPr="007C5CA9">
        <w:rPr>
          <w:rFonts w:hint="eastAsia"/>
          <w:lang w:eastAsia="zh-TW"/>
        </w:rPr>
        <w:t>］</w:t>
      </w:r>
      <w:r>
        <w:rPr>
          <w:rFonts w:hint="eastAsia"/>
          <w:lang w:eastAsia="zh-TW"/>
        </w:rPr>
        <w:t>。</w:t>
      </w:r>
    </w:p>
    <w:p w14:paraId="5B51B763" w14:textId="2F49F067" w:rsidR="002C5929" w:rsidRPr="008715DF" w:rsidRDefault="002537AC" w:rsidP="00E44623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〈</w:t>
      </w:r>
      <w:r w:rsidR="002C5929" w:rsidRPr="008715DF">
        <w:rPr>
          <w:rFonts w:hint="eastAsia"/>
          <w:lang w:eastAsia="zh-TW"/>
        </w:rPr>
        <w:t>紙皮婆婆撤控﹕寧願捱</w:t>
      </w:r>
      <w:r>
        <w:rPr>
          <w:rFonts w:hint="eastAsia"/>
          <w:lang w:eastAsia="zh-TW"/>
        </w:rPr>
        <w:t>，</w:t>
      </w:r>
      <w:r w:rsidR="002C5929" w:rsidRPr="008715DF">
        <w:rPr>
          <w:rFonts w:hint="eastAsia"/>
          <w:lang w:eastAsia="zh-TW"/>
        </w:rPr>
        <w:t>拒綜援</w:t>
      </w:r>
      <w:r>
        <w:rPr>
          <w:rFonts w:hint="eastAsia"/>
          <w:lang w:eastAsia="zh-TW"/>
        </w:rPr>
        <w:t>，</w:t>
      </w:r>
      <w:r w:rsidR="002C5929" w:rsidRPr="008715DF">
        <w:rPr>
          <w:rFonts w:hint="eastAsia"/>
          <w:lang w:eastAsia="zh-TW"/>
        </w:rPr>
        <w:t>感謝市民關注</w:t>
      </w:r>
      <w:r>
        <w:rPr>
          <w:rFonts w:hint="eastAsia"/>
          <w:lang w:eastAsia="zh-TW"/>
        </w:rPr>
        <w:t>；</w:t>
      </w:r>
      <w:r w:rsidR="002C5929" w:rsidRPr="008715DF">
        <w:rPr>
          <w:rFonts w:hint="eastAsia"/>
          <w:lang w:eastAsia="zh-TW"/>
        </w:rPr>
        <w:t>高永文﹕檢討指引以達情理兼備</w:t>
      </w:r>
      <w:r>
        <w:rPr>
          <w:rFonts w:hint="eastAsia"/>
          <w:lang w:eastAsia="zh-TW"/>
        </w:rPr>
        <w:t>〉，《</w:t>
      </w:r>
      <w:r w:rsidR="002C5929" w:rsidRPr="008715DF">
        <w:rPr>
          <w:rFonts w:hint="eastAsia"/>
          <w:lang w:eastAsia="zh-TW"/>
        </w:rPr>
        <w:t>明報</w:t>
      </w:r>
      <w:r>
        <w:rPr>
          <w:rFonts w:hint="eastAsia"/>
          <w:lang w:eastAsia="zh-TW"/>
        </w:rPr>
        <w:t>》，</w:t>
      </w:r>
      <w:r w:rsidR="006D55DD">
        <w:rPr>
          <w:rFonts w:hint="eastAsia"/>
          <w:lang w:eastAsia="zh-TW"/>
        </w:rPr>
        <w:t>（</w:t>
      </w:r>
      <w:r w:rsidR="002C5929" w:rsidRPr="008715DF">
        <w:rPr>
          <w:rFonts w:hint="eastAsia"/>
          <w:lang w:eastAsia="zh-TW"/>
        </w:rPr>
        <w:t>2017年6月20日</w:t>
      </w:r>
      <w:r w:rsidR="006D55DD">
        <w:rPr>
          <w:rFonts w:hint="eastAsia"/>
          <w:lang w:eastAsia="zh-TW"/>
        </w:rPr>
        <w:t>），</w:t>
      </w:r>
      <w:r w:rsidR="00164E83">
        <w:rPr>
          <w:rFonts w:hint="eastAsia"/>
          <w:lang w:eastAsia="zh-TW"/>
        </w:rPr>
        <w:t>〈</w:t>
      </w:r>
      <w:r w:rsidR="002C5929" w:rsidRPr="008715DF">
        <w:rPr>
          <w:lang w:eastAsia="zh-TW"/>
        </w:rPr>
        <w:t>https://news.mingpao.com/pns/dailynews/web_tc/article/20170620/</w:t>
      </w:r>
      <w:r w:rsidR="007C5CA9">
        <w:rPr>
          <w:rFonts w:hint="eastAsia"/>
          <w:lang w:eastAsia="zh-TW"/>
        </w:rPr>
        <w:br/>
      </w:r>
      <w:bookmarkStart w:id="0" w:name="_GoBack"/>
      <w:bookmarkEnd w:id="0"/>
      <w:r w:rsidR="002C5929" w:rsidRPr="008715DF">
        <w:rPr>
          <w:lang w:eastAsia="zh-TW"/>
        </w:rPr>
        <w:t>s00001/1497894671682</w:t>
      </w:r>
      <w:r w:rsidR="00164E83">
        <w:rPr>
          <w:rFonts w:hint="eastAsia"/>
          <w:lang w:eastAsia="zh-TW"/>
        </w:rPr>
        <w:t>〉</w:t>
      </w:r>
      <w:r w:rsidR="007C5CA9" w:rsidRPr="007C5CA9">
        <w:rPr>
          <w:rFonts w:hint="eastAsia"/>
          <w:lang w:eastAsia="zh-TW"/>
        </w:rPr>
        <w:t>，［</w:t>
      </w:r>
      <w:r w:rsidR="007C5CA9" w:rsidRPr="007C5CA9">
        <w:rPr>
          <w:lang w:eastAsia="zh-TW"/>
        </w:rPr>
        <w:t>2017年11月</w:t>
      </w:r>
      <w:r w:rsidR="007C5CA9">
        <w:rPr>
          <w:rFonts w:hint="eastAsia"/>
          <w:lang w:eastAsia="zh-TW"/>
        </w:rPr>
        <w:t>2</w:t>
      </w:r>
      <w:r w:rsidR="007C5CA9" w:rsidRPr="007C5CA9">
        <w:rPr>
          <w:lang w:eastAsia="zh-TW"/>
        </w:rPr>
        <w:t>日</w:t>
      </w:r>
      <w:r w:rsidR="007C5CA9" w:rsidRPr="007C5CA9">
        <w:rPr>
          <w:rFonts w:hint="eastAsia"/>
          <w:lang w:eastAsia="zh-TW"/>
        </w:rPr>
        <w:t>］</w:t>
      </w:r>
      <w:r>
        <w:rPr>
          <w:rFonts w:hint="eastAsia"/>
          <w:lang w:eastAsia="zh-TW"/>
        </w:rPr>
        <w:t>。</w:t>
      </w:r>
    </w:p>
    <w:p w14:paraId="68F52B67" w14:textId="77777777" w:rsidR="002C5929" w:rsidRDefault="002C5929" w:rsidP="00E44623">
      <w:pPr>
        <w:spacing w:line="240" w:lineRule="auto"/>
        <w:rPr>
          <w:lang w:eastAsia="zh-TW"/>
        </w:rPr>
      </w:pPr>
      <w:r w:rsidRPr="008715DF">
        <w:rPr>
          <w:rFonts w:hint="eastAsia"/>
          <w:lang w:eastAsia="zh-TW"/>
        </w:rPr>
        <w:lastRenderedPageBreak/>
        <w:t>簡介：75歲拾荒長者朱婆婆將紙皮轉交外傭，收取1元後被食環署控告「無牌販賣」等罪，</w:t>
      </w:r>
      <w:r w:rsidR="00F25C61" w:rsidRPr="008715DF">
        <w:rPr>
          <w:rFonts w:hint="eastAsia"/>
          <w:lang w:eastAsia="zh-TW"/>
        </w:rPr>
        <w:t>身上只有</w:t>
      </w:r>
      <w:r w:rsidR="00F25C61" w:rsidRPr="008715DF">
        <w:rPr>
          <w:lang w:eastAsia="zh-TW"/>
        </w:rPr>
        <w:t>34元的婆婆</w:t>
      </w:r>
      <w:r w:rsidR="00F25C61" w:rsidRPr="008715DF">
        <w:rPr>
          <w:rFonts w:hint="eastAsia"/>
          <w:lang w:eastAsia="zh-TW"/>
        </w:rPr>
        <w:t>被要求</w:t>
      </w:r>
      <w:r w:rsidR="00F25C61" w:rsidRPr="008715DF">
        <w:rPr>
          <w:lang w:eastAsia="zh-TW"/>
        </w:rPr>
        <w:t>交出30元保釋金</w:t>
      </w:r>
      <w:r w:rsidR="00F25C61" w:rsidRPr="008715DF">
        <w:rPr>
          <w:rFonts w:hint="eastAsia"/>
          <w:lang w:eastAsia="zh-TW"/>
        </w:rPr>
        <w:t>和手推車</w:t>
      </w:r>
      <w:r w:rsidR="00F25C61" w:rsidRPr="008715DF">
        <w:rPr>
          <w:lang w:eastAsia="zh-TW"/>
        </w:rPr>
        <w:t>，只剩4元</w:t>
      </w:r>
      <w:r w:rsidR="00F25C61" w:rsidRPr="008715DF">
        <w:rPr>
          <w:rFonts w:hint="eastAsia"/>
          <w:lang w:eastAsia="zh-TW"/>
        </w:rPr>
        <w:t>乘</w:t>
      </w:r>
      <w:r w:rsidR="00F25C61" w:rsidRPr="008715DF">
        <w:rPr>
          <w:lang w:eastAsia="zh-TW"/>
        </w:rPr>
        <w:t>車回家</w:t>
      </w:r>
      <w:r w:rsidR="00F25C61" w:rsidRPr="008715DF">
        <w:rPr>
          <w:rFonts w:hint="eastAsia"/>
          <w:lang w:eastAsia="zh-TW"/>
        </w:rPr>
        <w:t>。</w:t>
      </w:r>
      <w:r w:rsidRPr="008715DF">
        <w:rPr>
          <w:rFonts w:hint="eastAsia"/>
          <w:lang w:eastAsia="zh-TW"/>
        </w:rPr>
        <w:t>媒體爆出此事後，</w:t>
      </w:r>
      <w:r w:rsidRPr="00DB13B0">
        <w:rPr>
          <w:rFonts w:hint="eastAsia"/>
          <w:lang w:eastAsia="zh-TW"/>
        </w:rPr>
        <w:t>食環署不近人情</w:t>
      </w:r>
      <w:r>
        <w:rPr>
          <w:rFonts w:hint="eastAsia"/>
          <w:lang w:eastAsia="zh-TW"/>
        </w:rPr>
        <w:t>的</w:t>
      </w:r>
      <w:r w:rsidRPr="00DB13B0">
        <w:rPr>
          <w:rFonts w:hint="eastAsia"/>
          <w:lang w:eastAsia="zh-TW"/>
        </w:rPr>
        <w:t>做法惹起公憤。</w:t>
      </w:r>
      <w:r w:rsidR="003B69CD">
        <w:rPr>
          <w:rFonts w:hint="eastAsia"/>
          <w:lang w:eastAsia="zh-TW"/>
        </w:rPr>
        <w:t>婆婆本</w:t>
      </w:r>
      <w:r w:rsidRPr="00DB13B0">
        <w:rPr>
          <w:rFonts w:hint="eastAsia"/>
          <w:lang w:eastAsia="zh-TW"/>
        </w:rPr>
        <w:t>須到法庭應訊</w:t>
      </w:r>
      <w:r>
        <w:rPr>
          <w:rFonts w:hint="eastAsia"/>
          <w:lang w:eastAsia="zh-TW"/>
        </w:rPr>
        <w:t>，但幾天之後，食環署在徵詢律政司意見，</w:t>
      </w:r>
      <w:r w:rsidRPr="00DB13B0">
        <w:rPr>
          <w:rFonts w:hint="eastAsia"/>
          <w:lang w:eastAsia="zh-TW"/>
        </w:rPr>
        <w:t>考慮到涉事人的背景</w:t>
      </w:r>
      <w:r w:rsidR="00F25C61">
        <w:rPr>
          <w:rFonts w:hint="eastAsia"/>
          <w:lang w:eastAsia="zh-TW"/>
        </w:rPr>
        <w:t>後，決定撤銷撿控。婆婆終可取回手推車及到警署領回</w:t>
      </w:r>
      <w:r w:rsidRPr="00DB13B0">
        <w:rPr>
          <w:rFonts w:hint="eastAsia"/>
          <w:lang w:eastAsia="zh-TW"/>
        </w:rPr>
        <w:t>保釋金。</w:t>
      </w:r>
    </w:p>
    <w:p w14:paraId="208EF17A" w14:textId="77777777" w:rsidR="002C5929" w:rsidRPr="00A651A4" w:rsidRDefault="00A651A4" w:rsidP="00E44623">
      <w:pPr>
        <w:spacing w:line="240" w:lineRule="auto"/>
        <w:rPr>
          <w:b/>
          <w:sz w:val="28"/>
          <w:lang w:eastAsia="zh-TW"/>
        </w:rPr>
      </w:pPr>
      <w:r w:rsidRPr="00A651A4">
        <w:rPr>
          <w:rFonts w:hint="eastAsia"/>
          <w:b/>
          <w:sz w:val="28"/>
          <w:lang w:eastAsia="zh-TW"/>
        </w:rPr>
        <w:t>建議問題</w:t>
      </w:r>
    </w:p>
    <w:p w14:paraId="26D28DBE" w14:textId="77777777" w:rsidR="002C5929" w:rsidRDefault="002C5929" w:rsidP="00E44623">
      <w:pPr>
        <w:pStyle w:val="ListParagraph"/>
        <w:numPr>
          <w:ilvl w:val="0"/>
          <w:numId w:val="5"/>
        </w:numPr>
        <w:spacing w:line="240" w:lineRule="auto"/>
        <w:rPr>
          <w:lang w:eastAsia="zh-TW"/>
        </w:rPr>
      </w:pPr>
      <w:r w:rsidRPr="00676902">
        <w:rPr>
          <w:rFonts w:hint="eastAsia"/>
          <w:lang w:eastAsia="zh-TW"/>
        </w:rPr>
        <w:t>紙皮婆婆</w:t>
      </w:r>
      <w:r>
        <w:rPr>
          <w:rFonts w:hint="eastAsia"/>
          <w:lang w:eastAsia="zh-TW"/>
        </w:rPr>
        <w:t>本來被控甚麼罪？</w:t>
      </w:r>
    </w:p>
    <w:p w14:paraId="7694833E" w14:textId="77777777" w:rsidR="00106A4E" w:rsidRPr="00D60077" w:rsidRDefault="00DD4F5F" w:rsidP="00106A4E">
      <w:pPr>
        <w:pStyle w:val="ListParagraph"/>
        <w:spacing w:line="240" w:lineRule="auto"/>
        <w:rPr>
          <w:lang w:eastAsia="zh-TW"/>
        </w:rPr>
      </w:pPr>
      <w:r>
        <w:rPr>
          <w:rFonts w:eastAsia="新細明體" w:cs="Times New Roman" w:hint="eastAsia"/>
          <w:color w:val="FF0000"/>
          <w:lang w:eastAsia="zh-TW"/>
        </w:rPr>
        <w:t>（</w:t>
      </w:r>
      <w:r w:rsidR="00106A4E" w:rsidRPr="00D60077">
        <w:rPr>
          <w:rFonts w:eastAsia="新細明體" w:cs="Times New Roman" w:hint="eastAsia"/>
          <w:color w:val="FF0000"/>
          <w:lang w:eastAsia="zh-TW"/>
        </w:rPr>
        <w:t>設題目的：</w:t>
      </w:r>
      <w:r w:rsidR="00336EE7">
        <w:rPr>
          <w:rFonts w:eastAsia="新細明體" w:cs="Times New Roman" w:hint="eastAsia"/>
          <w:color w:val="FF0000"/>
          <w:lang w:eastAsia="zh-TW"/>
        </w:rPr>
        <w:t>重溫新聞內容</w:t>
      </w:r>
      <w:r w:rsidR="006D55DD">
        <w:rPr>
          <w:rFonts w:eastAsia="新細明體" w:cs="Times New Roman" w:hint="eastAsia"/>
          <w:color w:val="FF0000"/>
          <w:lang w:eastAsia="zh-TW"/>
        </w:rPr>
        <w:t>。</w:t>
      </w:r>
      <w:r w:rsidR="00106A4E" w:rsidRPr="00D60077">
        <w:rPr>
          <w:rFonts w:eastAsia="新細明體" w:cs="Times New Roman" w:hint="eastAsia"/>
          <w:color w:val="FF0000"/>
          <w:lang w:eastAsia="zh-TW"/>
        </w:rPr>
        <w:t>）</w:t>
      </w:r>
    </w:p>
    <w:p w14:paraId="3A7BDDD5" w14:textId="77777777" w:rsidR="00106A4E" w:rsidRDefault="00106A4E" w:rsidP="00106A4E">
      <w:pPr>
        <w:pStyle w:val="ListParagraph"/>
        <w:spacing w:line="240" w:lineRule="auto"/>
        <w:rPr>
          <w:rFonts w:eastAsia="新細明體" w:cs="Times New Roman"/>
          <w:color w:val="7030A0"/>
          <w:lang w:eastAsia="zh-TW"/>
        </w:rPr>
      </w:pPr>
      <w:r w:rsidRPr="0082234F">
        <w:rPr>
          <w:rFonts w:eastAsia="新細明體" w:cs="Times New Roman" w:hint="eastAsia"/>
          <w:color w:val="7030A0"/>
          <w:lang w:eastAsia="zh-TW"/>
        </w:rPr>
        <w:t>參考答案：</w:t>
      </w:r>
      <w:r w:rsidR="00DD4F5F">
        <w:rPr>
          <w:rFonts w:eastAsia="新細明體" w:cs="Times New Roman" w:hint="eastAsia"/>
          <w:color w:val="7030A0"/>
          <w:lang w:eastAsia="zh-TW"/>
        </w:rPr>
        <w:t xml:space="preserve"> </w:t>
      </w:r>
      <w:r w:rsidR="00336EE7">
        <w:rPr>
          <w:rFonts w:eastAsia="新細明體" w:cs="Times New Roman" w:hint="eastAsia"/>
          <w:color w:val="7030A0"/>
          <w:lang w:eastAsia="zh-TW"/>
        </w:rPr>
        <w:t>無牌販賣</w:t>
      </w:r>
      <w:r w:rsidR="006D55DD">
        <w:rPr>
          <w:rFonts w:eastAsia="新細明體" w:cs="Times New Roman" w:hint="eastAsia"/>
          <w:color w:val="7030A0"/>
          <w:lang w:eastAsia="zh-TW"/>
        </w:rPr>
        <w:t>。</w:t>
      </w:r>
    </w:p>
    <w:p w14:paraId="3CF9F50B" w14:textId="77777777" w:rsidR="00106A4E" w:rsidRDefault="00106A4E" w:rsidP="00106A4E">
      <w:pPr>
        <w:pStyle w:val="ListParagraph"/>
        <w:spacing w:line="240" w:lineRule="auto"/>
        <w:rPr>
          <w:lang w:eastAsia="zh-TW"/>
        </w:rPr>
      </w:pPr>
    </w:p>
    <w:p w14:paraId="5C3A7778" w14:textId="77777777" w:rsidR="002C5929" w:rsidRDefault="009E5E44" w:rsidP="00CA2E45">
      <w:pPr>
        <w:pStyle w:val="ListParagraph"/>
        <w:numPr>
          <w:ilvl w:val="0"/>
          <w:numId w:val="5"/>
        </w:num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為甚麼律政司決定</w:t>
      </w:r>
      <w:r w:rsidRPr="009E5E44">
        <w:rPr>
          <w:rFonts w:hint="eastAsia"/>
          <w:lang w:eastAsia="zh-TW"/>
        </w:rPr>
        <w:t>撤銷</w:t>
      </w:r>
      <w:r w:rsidR="00CA2E45" w:rsidRPr="00CA2E45">
        <w:rPr>
          <w:rFonts w:hint="eastAsia"/>
          <w:lang w:eastAsia="zh-TW"/>
        </w:rPr>
        <w:t>檢控</w:t>
      </w:r>
      <w:r w:rsidRPr="009E5E44">
        <w:rPr>
          <w:rFonts w:hint="eastAsia"/>
          <w:lang w:eastAsia="zh-TW"/>
        </w:rPr>
        <w:t>呢？</w:t>
      </w:r>
    </w:p>
    <w:p w14:paraId="4A061394" w14:textId="77777777" w:rsidR="00106A4E" w:rsidRPr="00D60077" w:rsidRDefault="00106A4E" w:rsidP="00106A4E">
      <w:pPr>
        <w:pStyle w:val="ListParagraph"/>
        <w:spacing w:line="240" w:lineRule="auto"/>
        <w:rPr>
          <w:lang w:eastAsia="zh-TW"/>
        </w:rPr>
      </w:pPr>
      <w:r w:rsidRPr="00D60077">
        <w:rPr>
          <w:rFonts w:eastAsia="新細明體" w:cs="Times New Roman" w:hint="eastAsia"/>
          <w:color w:val="FF0000"/>
          <w:lang w:eastAsia="zh-TW"/>
        </w:rPr>
        <w:t>（設題目的：</w:t>
      </w:r>
      <w:r w:rsidR="00CA2E45">
        <w:rPr>
          <w:rFonts w:eastAsia="新細明體" w:cs="Times New Roman" w:hint="eastAsia"/>
          <w:color w:val="FF0000"/>
          <w:lang w:eastAsia="zh-TW"/>
        </w:rPr>
        <w:t>嘗試分析政府背後的考慮</w:t>
      </w:r>
      <w:r w:rsidR="006D55DD">
        <w:rPr>
          <w:rFonts w:eastAsia="新細明體" w:cs="Times New Roman" w:hint="eastAsia"/>
          <w:color w:val="FF0000"/>
          <w:lang w:eastAsia="zh-TW"/>
        </w:rPr>
        <w:t>。</w:t>
      </w:r>
      <w:r w:rsidRPr="00D60077">
        <w:rPr>
          <w:rFonts w:eastAsia="新細明體" w:cs="Times New Roman" w:hint="eastAsia"/>
          <w:color w:val="FF0000"/>
          <w:lang w:eastAsia="zh-TW"/>
        </w:rPr>
        <w:t>）</w:t>
      </w:r>
    </w:p>
    <w:p w14:paraId="6629FE90" w14:textId="77777777" w:rsidR="00106A4E" w:rsidRDefault="00106A4E" w:rsidP="00106A4E">
      <w:pPr>
        <w:pStyle w:val="ListParagraph"/>
        <w:spacing w:line="240" w:lineRule="auto"/>
        <w:rPr>
          <w:rFonts w:eastAsia="新細明體" w:cs="Times New Roman"/>
          <w:color w:val="7030A0"/>
          <w:lang w:eastAsia="zh-TW"/>
        </w:rPr>
      </w:pPr>
      <w:r w:rsidRPr="0082234F">
        <w:rPr>
          <w:rFonts w:eastAsia="新細明體" w:cs="Times New Roman" w:hint="eastAsia"/>
          <w:color w:val="7030A0"/>
          <w:lang w:eastAsia="zh-TW"/>
        </w:rPr>
        <w:t>參考答案：</w:t>
      </w:r>
      <w:r w:rsidR="00DD4F5F">
        <w:rPr>
          <w:rFonts w:eastAsia="新細明體" w:cs="Times New Roman" w:hint="eastAsia"/>
          <w:color w:val="7030A0"/>
          <w:lang w:eastAsia="zh-TW"/>
        </w:rPr>
        <w:t xml:space="preserve"> </w:t>
      </w:r>
      <w:r w:rsidR="009E5E44">
        <w:rPr>
          <w:rFonts w:eastAsia="新細明體" w:cs="Times New Roman" w:hint="eastAsia"/>
          <w:color w:val="7030A0"/>
          <w:lang w:eastAsia="zh-TW"/>
        </w:rPr>
        <w:t>他考慮</w:t>
      </w:r>
      <w:r w:rsidR="00CA2E45">
        <w:rPr>
          <w:rFonts w:eastAsia="新細明體" w:cs="Times New Roman" w:hint="eastAsia"/>
          <w:color w:val="7030A0"/>
          <w:lang w:eastAsia="zh-TW"/>
        </w:rPr>
        <w:t>到</w:t>
      </w:r>
      <w:r w:rsidR="009E5E44">
        <w:rPr>
          <w:rFonts w:eastAsia="新細明體" w:cs="Times New Roman" w:hint="eastAsia"/>
          <w:color w:val="7030A0"/>
          <w:lang w:eastAsia="zh-TW"/>
        </w:rPr>
        <w:t>朱婆婆</w:t>
      </w:r>
      <w:r w:rsidR="009E5E44" w:rsidRPr="009E5E44">
        <w:rPr>
          <w:rFonts w:eastAsia="新細明體" w:cs="Times New Roman" w:hint="eastAsia"/>
          <w:color w:val="7030A0"/>
          <w:lang w:eastAsia="zh-TW"/>
        </w:rPr>
        <w:t>的</w:t>
      </w:r>
      <w:r w:rsidR="00CA2E45">
        <w:rPr>
          <w:rFonts w:eastAsia="新細明體" w:cs="Times New Roman" w:hint="eastAsia"/>
          <w:color w:val="7030A0"/>
          <w:lang w:eastAsia="zh-TW"/>
        </w:rPr>
        <w:t>貧困的</w:t>
      </w:r>
      <w:r w:rsidR="009E5E44" w:rsidRPr="009E5E44">
        <w:rPr>
          <w:rFonts w:eastAsia="新細明體" w:cs="Times New Roman" w:hint="eastAsia"/>
          <w:color w:val="7030A0"/>
          <w:lang w:eastAsia="zh-TW"/>
        </w:rPr>
        <w:t>背景</w:t>
      </w:r>
      <w:r w:rsidR="00CA2E45">
        <w:rPr>
          <w:rFonts w:eastAsia="新細明體" w:cs="Times New Roman" w:hint="eastAsia"/>
          <w:color w:val="7030A0"/>
          <w:lang w:eastAsia="zh-TW"/>
        </w:rPr>
        <w:t>，所以不再檢控她</w:t>
      </w:r>
      <w:r w:rsidR="009E5E44">
        <w:rPr>
          <w:rFonts w:eastAsia="新細明體" w:cs="Times New Roman" w:hint="eastAsia"/>
          <w:color w:val="7030A0"/>
          <w:lang w:eastAsia="zh-TW"/>
        </w:rPr>
        <w:t>。</w:t>
      </w:r>
    </w:p>
    <w:p w14:paraId="7417C66E" w14:textId="77777777" w:rsidR="00106A4E" w:rsidRDefault="00106A4E" w:rsidP="00106A4E">
      <w:pPr>
        <w:pStyle w:val="ListParagraph"/>
        <w:spacing w:line="240" w:lineRule="auto"/>
        <w:rPr>
          <w:lang w:eastAsia="zh-TW"/>
        </w:rPr>
      </w:pPr>
    </w:p>
    <w:p w14:paraId="4F246E49" w14:textId="77777777" w:rsidR="002C5929" w:rsidRDefault="009E5E44" w:rsidP="009E5E44">
      <w:pPr>
        <w:pStyle w:val="ListParagraph"/>
        <w:numPr>
          <w:ilvl w:val="0"/>
          <w:numId w:val="5"/>
        </w:numPr>
        <w:spacing w:line="240" w:lineRule="auto"/>
        <w:rPr>
          <w:lang w:eastAsia="zh-TW"/>
        </w:rPr>
      </w:pPr>
      <w:r w:rsidRPr="009E5E44">
        <w:rPr>
          <w:rFonts w:hint="eastAsia"/>
          <w:lang w:eastAsia="zh-TW"/>
        </w:rPr>
        <w:t>你認為紙皮婆婆應該被檢控嗎？</w:t>
      </w:r>
    </w:p>
    <w:p w14:paraId="43A7B7F7" w14:textId="77777777" w:rsidR="00106A4E" w:rsidRPr="00D60077" w:rsidRDefault="00106A4E" w:rsidP="00106A4E">
      <w:pPr>
        <w:pStyle w:val="ListParagraph"/>
        <w:spacing w:line="240" w:lineRule="auto"/>
        <w:rPr>
          <w:lang w:eastAsia="zh-TW"/>
        </w:rPr>
      </w:pPr>
      <w:r w:rsidRPr="00D60077">
        <w:rPr>
          <w:rFonts w:eastAsia="新細明體" w:cs="Times New Roman" w:hint="eastAsia"/>
          <w:color w:val="FF0000"/>
          <w:lang w:eastAsia="zh-TW"/>
        </w:rPr>
        <w:t>（設題目的：</w:t>
      </w:r>
      <w:r w:rsidR="00CA2E45">
        <w:rPr>
          <w:rFonts w:eastAsia="新細明體" w:cs="Times New Roman" w:hint="eastAsia"/>
          <w:color w:val="FF0000"/>
          <w:lang w:eastAsia="zh-TW"/>
        </w:rPr>
        <w:t>讓學生評鑑法理與人情之間的平衡</w:t>
      </w:r>
      <w:r w:rsidR="006D55DD">
        <w:rPr>
          <w:rFonts w:eastAsia="新細明體" w:cs="Times New Roman" w:hint="eastAsia"/>
          <w:color w:val="FF0000"/>
          <w:lang w:eastAsia="zh-TW"/>
        </w:rPr>
        <w:t>。</w:t>
      </w:r>
      <w:r w:rsidRPr="00D60077">
        <w:rPr>
          <w:rFonts w:eastAsia="新細明體" w:cs="Times New Roman" w:hint="eastAsia"/>
          <w:color w:val="FF0000"/>
          <w:lang w:eastAsia="zh-TW"/>
        </w:rPr>
        <w:t>）</w:t>
      </w:r>
    </w:p>
    <w:p w14:paraId="14496995" w14:textId="77777777" w:rsidR="00106A4E" w:rsidRDefault="00106A4E" w:rsidP="00106A4E">
      <w:pPr>
        <w:pStyle w:val="ListParagraph"/>
        <w:spacing w:line="240" w:lineRule="auto"/>
        <w:rPr>
          <w:rFonts w:eastAsia="新細明體" w:cs="Times New Roman"/>
          <w:color w:val="7030A0"/>
          <w:lang w:eastAsia="zh-TW"/>
        </w:rPr>
      </w:pPr>
      <w:r w:rsidRPr="0082234F">
        <w:rPr>
          <w:rFonts w:eastAsia="新細明體" w:cs="Times New Roman" w:hint="eastAsia"/>
          <w:color w:val="7030A0"/>
          <w:lang w:eastAsia="zh-TW"/>
        </w:rPr>
        <w:t>參考答案：</w:t>
      </w:r>
      <w:r w:rsidR="00F25C61" w:rsidRPr="00F25C61">
        <w:rPr>
          <w:rFonts w:eastAsia="新細明體" w:cs="Times New Roman" w:hint="eastAsia"/>
          <w:color w:val="7030A0"/>
          <w:lang w:eastAsia="zh-TW"/>
        </w:rPr>
        <w:t>學生自由作答。</w:t>
      </w:r>
    </w:p>
    <w:p w14:paraId="5F642D5A" w14:textId="77777777" w:rsidR="00106A4E" w:rsidRDefault="00106A4E" w:rsidP="00106A4E">
      <w:pPr>
        <w:pStyle w:val="ListParagraph"/>
        <w:spacing w:line="240" w:lineRule="auto"/>
        <w:rPr>
          <w:lang w:eastAsia="zh-TW"/>
        </w:rPr>
      </w:pPr>
    </w:p>
    <w:p w14:paraId="212CC6B0" w14:textId="77777777" w:rsidR="009E5E44" w:rsidRDefault="00290582" w:rsidP="009E5E44">
      <w:pPr>
        <w:pStyle w:val="ListParagraph"/>
        <w:numPr>
          <w:ilvl w:val="0"/>
          <w:numId w:val="5"/>
        </w:num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雖然婆婆犯了法，但政府最後願意不檢控他的行為，能夠實踐正義嗎</w:t>
      </w:r>
      <w:r w:rsidR="009E5E44">
        <w:rPr>
          <w:rFonts w:hint="eastAsia"/>
          <w:lang w:eastAsia="zh-TW"/>
        </w:rPr>
        <w:t>？</w:t>
      </w:r>
    </w:p>
    <w:p w14:paraId="4DCF247B" w14:textId="77777777" w:rsidR="00106A4E" w:rsidRPr="00D60077" w:rsidRDefault="00106A4E" w:rsidP="00106A4E">
      <w:pPr>
        <w:pStyle w:val="ListParagraph"/>
        <w:spacing w:line="240" w:lineRule="auto"/>
        <w:rPr>
          <w:lang w:eastAsia="zh-TW"/>
        </w:rPr>
      </w:pPr>
      <w:r w:rsidRPr="00D60077">
        <w:rPr>
          <w:rFonts w:eastAsia="新細明體" w:cs="Times New Roman" w:hint="eastAsia"/>
          <w:color w:val="FF0000"/>
          <w:lang w:eastAsia="zh-TW"/>
        </w:rPr>
        <w:t>（設題目的：</w:t>
      </w:r>
      <w:r w:rsidR="00F25C61">
        <w:rPr>
          <w:rFonts w:eastAsia="新細明體" w:cs="Times New Roman" w:hint="eastAsia"/>
          <w:color w:val="FF0000"/>
          <w:lang w:eastAsia="zh-TW"/>
        </w:rPr>
        <w:t>讓學生嘗試評價政府的行動</w:t>
      </w:r>
      <w:r w:rsidR="006D55DD">
        <w:rPr>
          <w:rFonts w:eastAsia="新細明體" w:cs="Times New Roman" w:hint="eastAsia"/>
          <w:color w:val="FF0000"/>
          <w:lang w:eastAsia="zh-TW"/>
        </w:rPr>
        <w:t>。</w:t>
      </w:r>
      <w:r w:rsidRPr="00D60077">
        <w:rPr>
          <w:rFonts w:eastAsia="新細明體" w:cs="Times New Roman" w:hint="eastAsia"/>
          <w:color w:val="FF0000"/>
          <w:lang w:eastAsia="zh-TW"/>
        </w:rPr>
        <w:t>）</w:t>
      </w:r>
    </w:p>
    <w:p w14:paraId="1EB754A8" w14:textId="77777777" w:rsidR="00106A4E" w:rsidRPr="00290582" w:rsidRDefault="00106A4E" w:rsidP="00691320">
      <w:pPr>
        <w:pStyle w:val="ListParagraph"/>
        <w:spacing w:after="0" w:line="240" w:lineRule="auto"/>
        <w:rPr>
          <w:rFonts w:eastAsia="新細明體" w:cs="Times New Roman"/>
          <w:color w:val="7030A0"/>
          <w:lang w:eastAsia="zh-TW"/>
        </w:rPr>
      </w:pPr>
      <w:r w:rsidRPr="0082234F">
        <w:rPr>
          <w:rFonts w:eastAsia="新細明體" w:cs="Times New Roman" w:hint="eastAsia"/>
          <w:color w:val="7030A0"/>
          <w:lang w:eastAsia="zh-TW"/>
        </w:rPr>
        <w:t>參考答案：</w:t>
      </w:r>
      <w:r w:rsidR="00CA2E45">
        <w:rPr>
          <w:rFonts w:eastAsia="新細明體" w:cs="Times New Roman" w:hint="eastAsia"/>
          <w:color w:val="7030A0"/>
          <w:lang w:eastAsia="zh-TW"/>
        </w:rPr>
        <w:t>學生自由作答。</w:t>
      </w:r>
      <w:r w:rsidR="00DD4F5F">
        <w:rPr>
          <w:rFonts w:eastAsia="新細明體" w:cs="Times New Roman" w:hint="eastAsia"/>
          <w:color w:val="7030A0"/>
          <w:lang w:eastAsia="zh-TW"/>
        </w:rPr>
        <w:t xml:space="preserve"> </w:t>
      </w:r>
    </w:p>
    <w:tbl>
      <w:tblPr>
        <w:tblW w:w="0" w:type="auto"/>
        <w:tblInd w:w="9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820"/>
      </w:tblGrid>
      <w:tr w:rsidR="00DC1B10" w14:paraId="0503211E" w14:textId="77777777" w:rsidTr="00106A4E">
        <w:trPr>
          <w:trHeight w:val="1520"/>
        </w:trPr>
        <w:tc>
          <w:tcPr>
            <w:tcW w:w="7820" w:type="dxa"/>
          </w:tcPr>
          <w:p w14:paraId="7A377FED" w14:textId="77777777" w:rsidR="00DC1B10" w:rsidRPr="00691320" w:rsidRDefault="00DC1B10" w:rsidP="00DC1B10">
            <w:pPr>
              <w:spacing w:line="240" w:lineRule="auto"/>
              <w:jc w:val="center"/>
              <w:rPr>
                <w:b/>
                <w:sz w:val="24"/>
                <w:lang w:eastAsia="zh-TW"/>
              </w:rPr>
            </w:pPr>
            <w:r w:rsidRPr="00691320">
              <w:rPr>
                <w:rFonts w:hint="eastAsia"/>
                <w:b/>
                <w:sz w:val="32"/>
                <w:lang w:eastAsia="zh-TW"/>
              </w:rPr>
              <w:t>關鍵概念</w:t>
            </w:r>
          </w:p>
          <w:p w14:paraId="3E33B191" w14:textId="77777777" w:rsidR="00DC1B10" w:rsidRPr="002B107E" w:rsidRDefault="00DC1B10" w:rsidP="00DC1B10">
            <w:pPr>
              <w:spacing w:line="240" w:lineRule="auto"/>
              <w:rPr>
                <w:b/>
                <w:sz w:val="28"/>
                <w:lang w:eastAsia="zh-TW"/>
              </w:rPr>
            </w:pPr>
            <w:r w:rsidRPr="002B107E">
              <w:rPr>
                <w:b/>
                <w:sz w:val="28"/>
                <w:lang w:eastAsia="zh-TW"/>
              </w:rPr>
              <w:t>正義</w:t>
            </w:r>
            <w:r w:rsidR="006658BE">
              <w:rPr>
                <w:b/>
                <w:sz w:val="28"/>
                <w:lang w:eastAsia="zh-TW"/>
              </w:rPr>
              <w:t xml:space="preserve"> (Justice)</w:t>
            </w:r>
            <w:r w:rsidR="006658BE">
              <w:rPr>
                <w:rFonts w:hint="eastAsia"/>
                <w:b/>
                <w:sz w:val="28"/>
                <w:lang w:eastAsia="zh-TW"/>
              </w:rPr>
              <w:t>［</w:t>
            </w:r>
            <w:r w:rsidRPr="002B107E">
              <w:rPr>
                <w:b/>
                <w:sz w:val="28"/>
                <w:lang w:eastAsia="zh-TW"/>
              </w:rPr>
              <w:t>同義：公義、義德</w:t>
            </w:r>
            <w:r w:rsidR="006658BE">
              <w:rPr>
                <w:rFonts w:hint="eastAsia"/>
                <w:b/>
                <w:sz w:val="28"/>
                <w:lang w:eastAsia="zh-TW"/>
              </w:rPr>
              <w:t>］</w:t>
            </w:r>
          </w:p>
          <w:p w14:paraId="602FD4ED" w14:textId="77777777" w:rsidR="00DC1B10" w:rsidRDefault="00290582" w:rsidP="00DC1B10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DC1B10">
              <w:rPr>
                <w:lang w:eastAsia="zh-TW"/>
              </w:rPr>
              <w:t>哲學</w:t>
            </w:r>
            <w:r>
              <w:rPr>
                <w:rFonts w:hint="eastAsia"/>
                <w:lang w:eastAsia="zh-TW"/>
              </w:rPr>
              <w:t xml:space="preserve">）　　</w:t>
            </w:r>
            <w:r w:rsidR="00DC1B10">
              <w:rPr>
                <w:lang w:eastAsia="zh-TW"/>
              </w:rPr>
              <w:t>指維護團體中的權利與法律秩序，忠誠地給予對方或各人</w:t>
            </w:r>
            <w:r w:rsidR="00DC1B10">
              <w:rPr>
                <w:rFonts w:hint="eastAsia"/>
                <w:lang w:eastAsia="zh-TW"/>
              </w:rPr>
              <w:t>應得的同等或相稱權益。當中包括法律正義</w:t>
            </w:r>
            <w:r w:rsidR="00DC1B10">
              <w:rPr>
                <w:lang w:eastAsia="zh-TW"/>
              </w:rPr>
              <w:t xml:space="preserve"> （遵守構成秩序的</w:t>
            </w:r>
            <w:r w:rsidR="00DC1B10">
              <w:rPr>
                <w:rFonts w:hint="eastAsia"/>
                <w:lang w:eastAsia="zh-TW"/>
              </w:rPr>
              <w:t>法規）、分配正義</w:t>
            </w:r>
            <w:r w:rsidR="00DC1B10">
              <w:rPr>
                <w:lang w:eastAsia="zh-TW"/>
              </w:rPr>
              <w:t xml:space="preserve"> （按團體內地位、能力、力量來分配義務和</w:t>
            </w:r>
            <w:r w:rsidR="00DC1B10">
              <w:rPr>
                <w:rFonts w:hint="eastAsia"/>
                <w:lang w:eastAsia="zh-TW"/>
              </w:rPr>
              <w:t>利益）、交換正義</w:t>
            </w:r>
            <w:r w:rsidR="00DC1B10">
              <w:rPr>
                <w:lang w:eastAsia="zh-TW"/>
              </w:rPr>
              <w:t xml:space="preserve"> （在雙方給付與對待之間，保持同等價值）</w:t>
            </w:r>
            <w:r w:rsidR="00DC1B10">
              <w:rPr>
                <w:rFonts w:hint="eastAsia"/>
                <w:lang w:eastAsia="zh-TW"/>
              </w:rPr>
              <w:t>以及社會正義</w:t>
            </w:r>
            <w:r w:rsidR="00DC1B10">
              <w:rPr>
                <w:lang w:eastAsia="zh-TW"/>
              </w:rPr>
              <w:t xml:space="preserve"> （努力和樂意保障公益的發展）。</w:t>
            </w:r>
          </w:p>
          <w:p w14:paraId="26086C5B" w14:textId="77777777" w:rsidR="00DC1B10" w:rsidRDefault="00290582" w:rsidP="00DC1B10">
            <w:pPr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DC1B10">
              <w:rPr>
                <w:lang w:eastAsia="zh-TW"/>
              </w:rPr>
              <w:t>社會學</w:t>
            </w:r>
            <w:r>
              <w:rPr>
                <w:rFonts w:hint="eastAsia"/>
                <w:lang w:eastAsia="zh-TW"/>
              </w:rPr>
              <w:t xml:space="preserve">）　</w:t>
            </w:r>
            <w:r w:rsidR="00DC1B10">
              <w:rPr>
                <w:lang w:eastAsia="zh-TW"/>
              </w:rPr>
              <w:t>正義為法律制度的目標，即是當法律原則運用到一件案</w:t>
            </w:r>
            <w:r w:rsidR="00DC1B10">
              <w:rPr>
                <w:rFonts w:hint="eastAsia"/>
                <w:lang w:eastAsia="zh-TW"/>
              </w:rPr>
              <w:t>情的真相時，將產生公道。正義論認為正義即公正，大眾在公平和自由的原則下，將會產生正義。</w:t>
            </w:r>
          </w:p>
          <w:p w14:paraId="2C3193E2" w14:textId="578FDFA8" w:rsidR="00DC1B10" w:rsidRDefault="00290582" w:rsidP="00AB62DE">
            <w:pPr>
              <w:spacing w:after="0"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DC1B10">
              <w:rPr>
                <w:lang w:eastAsia="zh-TW"/>
              </w:rPr>
              <w:t>神學</w:t>
            </w:r>
            <w:r>
              <w:rPr>
                <w:rFonts w:hint="eastAsia"/>
                <w:lang w:eastAsia="zh-TW"/>
              </w:rPr>
              <w:t>）</w:t>
            </w:r>
            <w:r w:rsidR="00106A4E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DC1B10">
              <w:rPr>
                <w:lang w:eastAsia="zh-TW"/>
              </w:rPr>
              <w:t>指個體遵守法</w:t>
            </w:r>
            <w:r w:rsidR="00DC1B10">
              <w:rPr>
                <w:rFonts w:hint="eastAsia"/>
                <w:lang w:eastAsia="zh-TW"/>
              </w:rPr>
              <w:t>律命令的行為，亦為諸美德的中樞。正義要求給予各人應得的權益，故天主的正義不單在於其賞善罰惡，更在於天主普救世人的好生之德，即願眾人都能得救而獲得永生；而人的正義在於與人往來要秉公行事、遵守法律、承行天主的旨意。</w:t>
            </w:r>
            <w:r w:rsidR="00DC1B10" w:rsidRPr="00290582">
              <w:rPr>
                <w:rFonts w:hint="eastAsia"/>
                <w:b/>
                <w:lang w:eastAsia="zh-TW"/>
              </w:rPr>
              <w:t>正義不只著重表面行為，動機亦要純正，即出於愛天主，因而義德與愛德不可分離</w:t>
            </w:r>
            <w:r w:rsidR="00DC1B10">
              <w:rPr>
                <w:rFonts w:hint="eastAsia"/>
                <w:lang w:eastAsia="zh-TW"/>
              </w:rPr>
              <w:t>。正義的理念亦即是人類大家庭共融的預像，正義的理想充分展現在天主的信仰內及全人類的共融中。</w:t>
            </w:r>
            <w:r w:rsidR="00A031BA">
              <w:rPr>
                <w:rFonts w:hint="eastAsia"/>
                <w:lang w:eastAsia="zh-TW"/>
              </w:rPr>
              <w:t>[</w:t>
            </w:r>
            <w:r w:rsidR="00A031BA" w:rsidRPr="00A031BA">
              <w:rPr>
                <w:rStyle w:val="FootnoteReference"/>
                <w:vertAlign w:val="baseline"/>
                <w:lang w:eastAsia="zh-TW"/>
              </w:rPr>
              <w:footnoteReference w:id="4"/>
            </w:r>
            <w:r w:rsidR="00AB62DE">
              <w:rPr>
                <w:rFonts w:hint="eastAsia"/>
                <w:lang w:eastAsia="zh-TW"/>
              </w:rPr>
              <w:t>]</w:t>
            </w:r>
          </w:p>
        </w:tc>
      </w:tr>
    </w:tbl>
    <w:p w14:paraId="641A3178" w14:textId="77777777" w:rsidR="00025B76" w:rsidRDefault="00025B76" w:rsidP="00025B76">
      <w:pPr>
        <w:spacing w:line="240" w:lineRule="auto"/>
        <w:ind w:left="720"/>
        <w:contextualSpacing/>
        <w:rPr>
          <w:rFonts w:eastAsia="新細明體" w:cs="Times New Roman"/>
          <w:color w:val="000000" w:themeColor="text1"/>
          <w:lang w:eastAsia="zh-TW"/>
        </w:rPr>
      </w:pPr>
    </w:p>
    <w:p w14:paraId="5BE8C3ED" w14:textId="77777777" w:rsidR="00677DC3" w:rsidRPr="00677DC3" w:rsidRDefault="00BB74E7" w:rsidP="00677DC3">
      <w:pPr>
        <w:numPr>
          <w:ilvl w:val="0"/>
          <w:numId w:val="4"/>
        </w:numPr>
        <w:spacing w:line="240" w:lineRule="auto"/>
        <w:contextualSpacing/>
        <w:rPr>
          <w:rFonts w:eastAsia="新細明體" w:cs="Times New Roman"/>
          <w:color w:val="000000" w:themeColor="text1"/>
          <w:lang w:eastAsia="zh-TW"/>
        </w:rPr>
      </w:pPr>
      <w:r>
        <w:rPr>
          <w:rFonts w:eastAsia="新細明體" w:cs="Times New Roman" w:hint="eastAsia"/>
          <w:color w:val="000000" w:themeColor="text1"/>
          <w:lang w:eastAsia="zh-TW"/>
        </w:rPr>
        <w:t>教宗方濟各提醒我們一方面要守法，但亦注意甚麼呢？</w:t>
      </w:r>
    </w:p>
    <w:p w14:paraId="0BB13431" w14:textId="77777777" w:rsidR="00677DC3" w:rsidRPr="00677DC3" w:rsidRDefault="00677DC3" w:rsidP="00677DC3">
      <w:pPr>
        <w:spacing w:line="240" w:lineRule="auto"/>
        <w:ind w:left="720"/>
        <w:contextualSpacing/>
        <w:rPr>
          <w:rFonts w:eastAsia="新細明體" w:cs="Times New Roman"/>
          <w:color w:val="FF0000"/>
          <w:lang w:eastAsia="zh-TW"/>
        </w:rPr>
      </w:pPr>
      <w:r w:rsidRPr="00677DC3">
        <w:rPr>
          <w:rFonts w:eastAsia="新細明體" w:cs="Times New Roman" w:hint="eastAsia"/>
          <w:color w:val="FF0000"/>
          <w:lang w:eastAsia="zh-TW"/>
        </w:rPr>
        <w:t>（設題目的：引入天社倫資料</w:t>
      </w:r>
      <w:r w:rsidR="006D55DD">
        <w:rPr>
          <w:rFonts w:eastAsia="新細明體" w:cs="Times New Roman" w:hint="eastAsia"/>
          <w:color w:val="FF0000"/>
          <w:lang w:eastAsia="zh-TW"/>
        </w:rPr>
        <w:t>。</w:t>
      </w:r>
      <w:r w:rsidRPr="00677DC3">
        <w:rPr>
          <w:rFonts w:eastAsia="新細明體" w:cs="Times New Roman" w:hint="eastAsia"/>
          <w:color w:val="FF0000"/>
          <w:lang w:eastAsia="zh-TW"/>
        </w:rPr>
        <w:t>）</w:t>
      </w:r>
    </w:p>
    <w:p w14:paraId="282BEE28" w14:textId="77777777" w:rsidR="00677DC3" w:rsidRPr="00677DC3" w:rsidRDefault="00677DC3" w:rsidP="00677DC3">
      <w:pPr>
        <w:spacing w:after="0" w:line="240" w:lineRule="auto"/>
        <w:ind w:left="720"/>
        <w:contextualSpacing/>
        <w:rPr>
          <w:rFonts w:eastAsia="新細明體" w:cs="Times New Roman"/>
          <w:color w:val="000000" w:themeColor="text1"/>
          <w:lang w:eastAsia="zh-TW"/>
        </w:rPr>
      </w:pPr>
      <w:r w:rsidRPr="00677DC3">
        <w:rPr>
          <w:rFonts w:eastAsia="新細明體" w:cs="Times New Roman" w:hint="eastAsia"/>
          <w:color w:val="7030A0"/>
          <w:lang w:eastAsia="zh-TW"/>
        </w:rPr>
        <w:t>參考答案：</w:t>
      </w:r>
      <w:r w:rsidR="00BB74E7" w:rsidRPr="00BB74E7">
        <w:rPr>
          <w:rFonts w:eastAsia="新細明體" w:cs="Times New Roman" w:hint="eastAsia"/>
          <w:color w:val="7030A0"/>
          <w:lang w:eastAsia="zh-TW"/>
        </w:rPr>
        <w:t>教宗方濟各提醒我們，耶穌教導我們的道路與法學士的道路完全相反。耶穌的路是一條帶領我們走向天主從愛走到正義的道路；相反，死守法律條文的道路則通向封閉與自私。所以如果要走向基督，一定要時刻記著希望、愛和救恩。</w:t>
      </w:r>
    </w:p>
    <w:tbl>
      <w:tblPr>
        <w:tblW w:w="0" w:type="auto"/>
        <w:tblInd w:w="8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056"/>
      </w:tblGrid>
      <w:tr w:rsidR="00677DC3" w:rsidRPr="00677DC3" w14:paraId="50F69562" w14:textId="77777777" w:rsidTr="00F05242">
        <w:trPr>
          <w:trHeight w:val="4598"/>
        </w:trPr>
        <w:tc>
          <w:tcPr>
            <w:tcW w:w="7785" w:type="dxa"/>
          </w:tcPr>
          <w:p w14:paraId="385C2A68" w14:textId="77777777" w:rsidR="00677DC3" w:rsidRPr="00677DC3" w:rsidRDefault="00677DC3" w:rsidP="00677DC3">
            <w:pPr>
              <w:spacing w:line="240" w:lineRule="auto"/>
              <w:jc w:val="center"/>
              <w:rPr>
                <w:b/>
                <w:sz w:val="28"/>
                <w:lang w:eastAsia="zh-TW"/>
              </w:rPr>
            </w:pPr>
            <w:r w:rsidRPr="00691320">
              <w:rPr>
                <w:rFonts w:hint="eastAsia"/>
                <w:b/>
                <w:sz w:val="32"/>
                <w:lang w:eastAsia="zh-TW"/>
              </w:rPr>
              <w:lastRenderedPageBreak/>
              <w:t>天主教社會訓導</w:t>
            </w:r>
          </w:p>
          <w:p w14:paraId="4C04ACF2" w14:textId="24AB0614" w:rsidR="00BB74E7" w:rsidRDefault="006A0FE9" w:rsidP="008715DF">
            <w:pPr>
              <w:spacing w:line="240" w:lineRule="auto"/>
              <w:jc w:val="center"/>
              <w:rPr>
                <w:lang w:eastAsia="zh-TW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1312" behindDoc="1" locked="0" layoutInCell="1" allowOverlap="1" wp14:anchorId="75458D8D" wp14:editId="0854549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31750</wp:posOffset>
                  </wp:positionV>
                  <wp:extent cx="4978400" cy="2803525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92" b="14752"/>
                          <a:stretch/>
                        </pic:blipFill>
                        <pic:spPr bwMode="auto">
                          <a:xfrm>
                            <a:off x="0" y="0"/>
                            <a:ext cx="4978400" cy="280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44C5">
              <w:rPr>
                <w:lang w:eastAsia="zh-TW"/>
              </w:rPr>
              <w:br/>
            </w:r>
            <w:r w:rsidR="004748FF">
              <w:rPr>
                <w:rFonts w:hint="eastAsia"/>
                <w:lang w:eastAsia="zh-TW"/>
              </w:rPr>
              <w:t>《守法但忘卻正義的人是偽善</w:t>
            </w:r>
            <w:r w:rsidR="00677DC3" w:rsidRPr="00656139">
              <w:rPr>
                <w:lang w:eastAsia="zh-TW"/>
              </w:rPr>
              <w:t>(7-11-2014)</w:t>
            </w:r>
            <w:r w:rsidR="004748FF">
              <w:rPr>
                <w:rFonts w:hint="eastAsia"/>
                <w:lang w:eastAsia="zh-TW"/>
              </w:rPr>
              <w:t>》</w:t>
            </w:r>
            <w:r w:rsidR="008715DF">
              <w:rPr>
                <w:rFonts w:hint="eastAsia"/>
                <w:lang w:eastAsia="zh-TW"/>
              </w:rPr>
              <w:t>，</w:t>
            </w:r>
            <w:r w:rsidR="00677DC3">
              <w:rPr>
                <w:rFonts w:hint="eastAsia"/>
                <w:lang w:eastAsia="zh-TW"/>
              </w:rPr>
              <w:t>時間：2分</w:t>
            </w:r>
            <w:r w:rsidR="005844C5">
              <w:rPr>
                <w:rFonts w:hint="eastAsia"/>
                <w:lang w:eastAsia="zh-TW"/>
              </w:rPr>
              <w:t>鐘</w:t>
            </w:r>
            <w:r w:rsidR="008715DF">
              <w:rPr>
                <w:rFonts w:hint="eastAsia"/>
                <w:lang w:eastAsia="zh-TW"/>
              </w:rPr>
              <w:t>，</w:t>
            </w:r>
            <w:r w:rsidR="00677DC3">
              <w:rPr>
                <w:rFonts w:hint="eastAsia"/>
                <w:lang w:eastAsia="zh-TW"/>
              </w:rPr>
              <w:t>語言：英文</w:t>
            </w:r>
            <w:r w:rsidR="00691320">
              <w:rPr>
                <w:lang w:eastAsia="zh-TW"/>
              </w:rPr>
              <w:br/>
            </w:r>
            <w:r w:rsidR="00677DC3">
              <w:rPr>
                <w:rFonts w:hint="eastAsia"/>
                <w:lang w:eastAsia="zh-TW"/>
              </w:rPr>
              <w:t>網址：</w:t>
            </w:r>
            <w:r w:rsidR="00677DC3" w:rsidRPr="00EE5FF8">
              <w:rPr>
                <w:lang w:eastAsia="zh-TW"/>
              </w:rPr>
              <w:t>https://youtu.be/atN0O0y-txs</w:t>
            </w:r>
          </w:p>
          <w:p w14:paraId="6A6B9A20" w14:textId="3671A698" w:rsidR="00BB74E7" w:rsidRPr="00A031BA" w:rsidRDefault="00BB74E7" w:rsidP="00BB74E7">
            <w:pPr>
              <w:spacing w:line="240" w:lineRule="auto"/>
              <w:rPr>
                <w:lang w:eastAsia="zh-TW"/>
              </w:rPr>
            </w:pPr>
            <w:r w:rsidRPr="006D29E6">
              <w:rPr>
                <w:rFonts w:hint="eastAsia"/>
                <w:b/>
                <w:lang w:eastAsia="zh-TW"/>
              </w:rPr>
              <w:t>政治權力</w:t>
            </w:r>
            <w:r>
              <w:rPr>
                <w:rFonts w:hint="eastAsia"/>
                <w:b/>
                <w:lang w:eastAsia="zh-TW"/>
              </w:rPr>
              <w:t>（政府）</w:t>
            </w:r>
            <w:r w:rsidRPr="006D29E6">
              <w:rPr>
                <w:rFonts w:hint="eastAsia"/>
                <w:b/>
                <w:lang w:eastAsia="zh-TW"/>
              </w:rPr>
              <w:t>應確保團體生活的秩序和正直</w:t>
            </w:r>
            <w:r>
              <w:rPr>
                <w:rFonts w:hint="eastAsia"/>
                <w:lang w:eastAsia="zh-TW"/>
              </w:rPr>
              <w:t>，不妨礙個人和各社群的自由活動；但是為了</w:t>
            </w:r>
            <w:r w:rsidRPr="00A031BA">
              <w:rPr>
                <w:rFonts w:hint="eastAsia"/>
                <w:lang w:eastAsia="zh-TW"/>
              </w:rPr>
              <w:t>大眾福祉，政治權力會在尊重和維護個人／社群的獨立性的前提，對自由的運用以制約和導引。（</w:t>
            </w:r>
            <w:r w:rsidR="00A031BA" w:rsidRPr="00A031BA">
              <w:rPr>
                <w:lang w:val="en-GB" w:eastAsia="zh-TW"/>
              </w:rPr>
              <w:t>教會社會訓導彙編</w:t>
            </w:r>
            <w:r w:rsidRPr="00A031BA">
              <w:rPr>
                <w:rFonts w:hint="eastAsia"/>
                <w:lang w:eastAsia="zh-TW"/>
              </w:rPr>
              <w:t xml:space="preserve"> #</w:t>
            </w:r>
            <w:r w:rsidRPr="00A031BA">
              <w:rPr>
                <w:lang w:eastAsia="zh-TW"/>
              </w:rPr>
              <w:t>394</w:t>
            </w:r>
            <w:r w:rsidRPr="00A031BA">
              <w:rPr>
                <w:rFonts w:hint="eastAsia"/>
                <w:lang w:eastAsia="zh-TW"/>
              </w:rPr>
              <w:t>）</w:t>
            </w:r>
          </w:p>
          <w:p w14:paraId="3D04B224" w14:textId="3E432B91" w:rsidR="00BB74E7" w:rsidRPr="00A031BA" w:rsidRDefault="00BB74E7" w:rsidP="00BB74E7">
            <w:pPr>
              <w:spacing w:line="240" w:lineRule="auto"/>
              <w:rPr>
                <w:lang w:eastAsia="zh-TW"/>
              </w:rPr>
            </w:pPr>
            <w:r w:rsidRPr="00A031BA">
              <w:rPr>
                <w:rFonts w:hint="eastAsia"/>
                <w:lang w:eastAsia="zh-TW"/>
              </w:rPr>
              <w:t>政權</w:t>
            </w:r>
            <w:r w:rsidRPr="00A031BA">
              <w:rPr>
                <w:rFonts w:hint="eastAsia"/>
                <w:b/>
                <w:lang w:eastAsia="zh-TW"/>
              </w:rPr>
              <w:t>必須遵從道德律的指引</w:t>
            </w:r>
            <w:r w:rsidRPr="00A031BA">
              <w:rPr>
                <w:rFonts w:hint="eastAsia"/>
                <w:lang w:eastAsia="zh-TW"/>
              </w:rPr>
              <w:t>；它的一切尊嚴源於它在倫理秩序內行使。道德秩序則以天主為最先來源和最終目的。（</w:t>
            </w:r>
            <w:r w:rsidR="00A031BA" w:rsidRPr="00A031BA">
              <w:rPr>
                <w:lang w:val="en-GB" w:eastAsia="zh-TW"/>
              </w:rPr>
              <w:t>教會社會訓導彙編</w:t>
            </w:r>
            <w:r w:rsidRPr="00A031BA">
              <w:rPr>
                <w:rFonts w:hint="eastAsia"/>
                <w:lang w:eastAsia="zh-TW"/>
              </w:rPr>
              <w:t xml:space="preserve"> #</w:t>
            </w:r>
            <w:r w:rsidRPr="00A031BA">
              <w:rPr>
                <w:lang w:eastAsia="zh-TW"/>
              </w:rPr>
              <w:t>396</w:t>
            </w:r>
            <w:r w:rsidRPr="00A031BA">
              <w:rPr>
                <w:rFonts w:hint="eastAsia"/>
                <w:lang w:eastAsia="zh-TW"/>
              </w:rPr>
              <w:t>）</w:t>
            </w:r>
          </w:p>
          <w:p w14:paraId="7832D3DC" w14:textId="2AA08B83" w:rsidR="00677DC3" w:rsidRPr="00677DC3" w:rsidRDefault="00BB74E7" w:rsidP="00106A4E">
            <w:pPr>
              <w:spacing w:after="0" w:line="240" w:lineRule="auto"/>
              <w:rPr>
                <w:lang w:eastAsia="zh-TW"/>
              </w:rPr>
            </w:pPr>
            <w:r w:rsidRPr="00A031BA">
              <w:rPr>
                <w:rFonts w:hint="eastAsia"/>
                <w:lang w:eastAsia="zh-TW"/>
              </w:rPr>
              <w:t>然而，公民</w:t>
            </w:r>
            <w:r w:rsidRPr="00A031BA">
              <w:rPr>
                <w:rFonts w:hint="eastAsia"/>
                <w:b/>
                <w:lang w:eastAsia="zh-TW"/>
              </w:rPr>
              <w:t>按照良心</w:t>
            </w:r>
            <w:r w:rsidRPr="00A031BA">
              <w:rPr>
                <w:rFonts w:hint="eastAsia"/>
                <w:lang w:eastAsia="zh-TW"/>
              </w:rPr>
              <w:t>，並沒有責任服從政權所制定，那些違反道德律、違反基本人權或福音教訓的命令。（</w:t>
            </w:r>
            <w:r w:rsidR="00A031BA" w:rsidRPr="00A031BA">
              <w:rPr>
                <w:lang w:val="en-GB" w:eastAsia="zh-TW"/>
              </w:rPr>
              <w:t>教會社會訓導彙編</w:t>
            </w:r>
            <w:r w:rsidRPr="00A031BA">
              <w:rPr>
                <w:rFonts w:hint="eastAsia"/>
                <w:lang w:eastAsia="zh-TW"/>
              </w:rPr>
              <w:t xml:space="preserve"> #</w:t>
            </w:r>
            <w:r w:rsidRPr="00A031BA">
              <w:rPr>
                <w:lang w:eastAsia="zh-TW"/>
              </w:rPr>
              <w:t>399</w:t>
            </w:r>
            <w:r w:rsidRPr="00A031BA">
              <w:rPr>
                <w:rFonts w:hint="eastAsia"/>
                <w:lang w:eastAsia="zh-TW"/>
              </w:rPr>
              <w:t>）</w:t>
            </w:r>
          </w:p>
        </w:tc>
      </w:tr>
    </w:tbl>
    <w:p w14:paraId="1ECDB130" w14:textId="77777777" w:rsidR="00AE32FF" w:rsidRDefault="00AE32FF" w:rsidP="00E44623">
      <w:pPr>
        <w:spacing w:line="240" w:lineRule="auto"/>
        <w:rPr>
          <w:lang w:eastAsia="zh-TW"/>
        </w:rPr>
      </w:pPr>
    </w:p>
    <w:tbl>
      <w:tblPr>
        <w:tblW w:w="0" w:type="auto"/>
        <w:tblInd w:w="888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00" w:firstRow="0" w:lastRow="0" w:firstColumn="0" w:lastColumn="0" w:noHBand="0" w:noVBand="0"/>
      </w:tblPr>
      <w:tblGrid>
        <w:gridCol w:w="7770"/>
      </w:tblGrid>
      <w:tr w:rsidR="009B3F83" w14:paraId="78FBA329" w14:textId="77777777" w:rsidTr="00F05242">
        <w:trPr>
          <w:trHeight w:val="1575"/>
        </w:trPr>
        <w:tc>
          <w:tcPr>
            <w:tcW w:w="7770" w:type="dxa"/>
          </w:tcPr>
          <w:p w14:paraId="54133715" w14:textId="77777777" w:rsidR="009B3F83" w:rsidRPr="00573750" w:rsidRDefault="00EE5FF8" w:rsidP="00F05242">
            <w:pPr>
              <w:spacing w:line="240" w:lineRule="auto"/>
              <w:jc w:val="center"/>
              <w:rPr>
                <w:b/>
                <w:sz w:val="28"/>
                <w:lang w:eastAsia="zh-TW"/>
              </w:rPr>
            </w:pPr>
            <w:r>
              <w:rPr>
                <w:rFonts w:hint="eastAsia"/>
                <w:b/>
                <w:sz w:val="28"/>
                <w:lang w:eastAsia="zh-TW"/>
              </w:rPr>
              <w:t>建議總</w:t>
            </w:r>
            <w:r w:rsidR="009B3F83" w:rsidRPr="00573750">
              <w:rPr>
                <w:rFonts w:hint="eastAsia"/>
                <w:b/>
                <w:sz w:val="28"/>
                <w:lang w:eastAsia="zh-TW"/>
              </w:rPr>
              <w:t>結</w:t>
            </w:r>
          </w:p>
          <w:p w14:paraId="0D510A0F" w14:textId="2DE3D749" w:rsidR="007B4609" w:rsidRPr="007753A2" w:rsidRDefault="00DB4DDC" w:rsidP="009B3F83">
            <w:pPr>
              <w:spacing w:line="240" w:lineRule="auto"/>
              <w:rPr>
                <w:lang w:val="en-GB" w:eastAsia="zh-TW"/>
              </w:rPr>
            </w:pPr>
            <w:r w:rsidRPr="00DB4DDC">
              <w:rPr>
                <w:rFonts w:hint="eastAsia"/>
                <w:lang w:eastAsia="zh-TW"/>
              </w:rPr>
              <w:t>守法是非常重要，這</w:t>
            </w:r>
            <w:proofErr w:type="gramStart"/>
            <w:r w:rsidRPr="00DB4DDC">
              <w:rPr>
                <w:rFonts w:hint="eastAsia"/>
                <w:lang w:eastAsia="zh-TW"/>
              </w:rPr>
              <w:t>是毋容置疑</w:t>
            </w:r>
            <w:proofErr w:type="gramEnd"/>
            <w:r w:rsidRPr="00DB4DDC">
              <w:rPr>
                <w:rFonts w:hint="eastAsia"/>
                <w:lang w:eastAsia="zh-TW"/>
              </w:rPr>
              <w:t>的。但「法律不外乎人情」，如果我們盲目地遵守法律，忘記良心和正義，那也是不對的。即使我們沒有犯法，卻不能成為一個有愛德，會關懷別人的好市民。教宗特別提醒我們，我們</w:t>
            </w:r>
            <w:r w:rsidR="008A63D4">
              <w:rPr>
                <w:rFonts w:hint="eastAsia"/>
                <w:lang w:eastAsia="zh-TW"/>
              </w:rPr>
              <w:t>應該</w:t>
            </w:r>
            <w:r w:rsidRPr="00DB4DDC">
              <w:rPr>
                <w:rFonts w:hint="eastAsia"/>
                <w:lang w:eastAsia="zh-TW"/>
              </w:rPr>
              <w:t>在愛和正義的道路上走向天主。所以我們不只是要守法之餘，還要在日常生活上實踐仁愛、正義、與關懷。</w:t>
            </w:r>
          </w:p>
        </w:tc>
      </w:tr>
    </w:tbl>
    <w:p w14:paraId="68AF4F93" w14:textId="77777777" w:rsidR="009B3F83" w:rsidRPr="002C5929" w:rsidRDefault="009B3F83" w:rsidP="00E44623">
      <w:pPr>
        <w:spacing w:line="240" w:lineRule="auto"/>
        <w:rPr>
          <w:lang w:eastAsia="zh-TW"/>
        </w:rPr>
      </w:pPr>
    </w:p>
    <w:sectPr w:rsidR="009B3F83" w:rsidRPr="002C5929" w:rsidSect="00EE1A6E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818A4" w14:textId="77777777" w:rsidR="007E6DBE" w:rsidRDefault="007E6DBE" w:rsidP="00AE32FF">
      <w:pPr>
        <w:spacing w:after="0" w:line="240" w:lineRule="auto"/>
      </w:pPr>
      <w:r>
        <w:separator/>
      </w:r>
    </w:p>
  </w:endnote>
  <w:endnote w:type="continuationSeparator" w:id="0">
    <w:p w14:paraId="23B588B3" w14:textId="77777777" w:rsidR="007E6DBE" w:rsidRDefault="007E6DBE" w:rsidP="00AE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06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27952" w14:textId="77777777" w:rsidR="00EE1A6E" w:rsidRDefault="00EE1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C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FE530AD" w14:textId="77777777" w:rsidR="00AE32FF" w:rsidRDefault="00AE32FF">
    <w:pPr>
      <w:pStyle w:val="Foo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ABF74" w14:textId="77777777" w:rsidR="007E6DBE" w:rsidRDefault="007E6DBE" w:rsidP="00AE32FF">
      <w:pPr>
        <w:spacing w:after="0" w:line="240" w:lineRule="auto"/>
      </w:pPr>
      <w:r>
        <w:separator/>
      </w:r>
    </w:p>
  </w:footnote>
  <w:footnote w:type="continuationSeparator" w:id="0">
    <w:p w14:paraId="1F728E64" w14:textId="77777777" w:rsidR="007E6DBE" w:rsidRDefault="007E6DBE" w:rsidP="00AE32FF">
      <w:pPr>
        <w:spacing w:after="0" w:line="240" w:lineRule="auto"/>
      </w:pPr>
      <w:r>
        <w:continuationSeparator/>
      </w:r>
    </w:p>
  </w:footnote>
  <w:footnote w:id="1">
    <w:p w14:paraId="4C4AEFB4" w14:textId="77777777" w:rsidR="00656139" w:rsidRPr="00A031BA" w:rsidRDefault="00656139">
      <w:pPr>
        <w:pStyle w:val="FootnoteText"/>
        <w:rPr>
          <w:rFonts w:asciiTheme="minorEastAsia" w:hAnsiTheme="minorEastAsia"/>
          <w:sz w:val="22"/>
          <w:szCs w:val="22"/>
          <w:lang w:eastAsia="zh-TW"/>
        </w:rPr>
      </w:pPr>
      <w:r w:rsidRPr="00A031BA">
        <w:rPr>
          <w:rFonts w:asciiTheme="minorEastAsia" w:hAnsiTheme="minorEastAsia" w:hint="eastAsia"/>
          <w:sz w:val="22"/>
          <w:szCs w:val="22"/>
          <w:lang w:eastAsia="zh-TW"/>
        </w:rPr>
        <w:t>[</w:t>
      </w:r>
      <w:r w:rsidRPr="00A031BA">
        <w:rPr>
          <w:rStyle w:val="FootnoteReference"/>
          <w:rFonts w:asciiTheme="minorEastAsia" w:hAnsiTheme="minorEastAsia"/>
          <w:sz w:val="22"/>
          <w:szCs w:val="22"/>
          <w:vertAlign w:val="baseline"/>
        </w:rPr>
        <w:footnoteRef/>
      </w:r>
      <w:r w:rsidRPr="00A031BA">
        <w:rPr>
          <w:rFonts w:asciiTheme="minorEastAsia" w:hAnsiTheme="minorEastAsia" w:hint="eastAsia"/>
          <w:sz w:val="22"/>
          <w:szCs w:val="22"/>
          <w:lang w:eastAsia="zh-TW"/>
        </w:rPr>
        <w:t xml:space="preserve">]　</w:t>
      </w:r>
      <w:r w:rsidR="00711321" w:rsidRPr="00A031BA">
        <w:rPr>
          <w:rFonts w:asciiTheme="minorEastAsia" w:hAnsiTheme="minorEastAsia" w:hint="eastAsia"/>
          <w:sz w:val="22"/>
          <w:szCs w:val="22"/>
          <w:lang w:eastAsia="zh-TW"/>
        </w:rPr>
        <w:t>《</w:t>
      </w:r>
      <w:r w:rsidRPr="00A031BA">
        <w:rPr>
          <w:rFonts w:asciiTheme="minorEastAsia" w:hAnsiTheme="minorEastAsia" w:hint="eastAsia"/>
          <w:sz w:val="22"/>
          <w:szCs w:val="22"/>
          <w:lang w:eastAsia="zh-TW"/>
        </w:rPr>
        <w:t>天社倫教學詞彙</w:t>
      </w:r>
      <w:r w:rsidR="00711321" w:rsidRPr="00A031BA">
        <w:rPr>
          <w:rFonts w:asciiTheme="minorEastAsia" w:hAnsiTheme="minorEastAsia" w:hint="eastAsia"/>
          <w:sz w:val="22"/>
          <w:szCs w:val="22"/>
          <w:lang w:eastAsia="zh-TW"/>
        </w:rPr>
        <w:t>》（香港中文大學天主教研究中心，2016）</w:t>
      </w:r>
      <w:r w:rsidRPr="00A031BA">
        <w:rPr>
          <w:rFonts w:asciiTheme="minorEastAsia" w:hAnsiTheme="minorEastAsia" w:hint="eastAsia"/>
          <w:sz w:val="22"/>
          <w:szCs w:val="22"/>
          <w:lang w:eastAsia="zh-TW"/>
        </w:rPr>
        <w:t>，</w:t>
      </w:r>
      <w:r w:rsidR="00711321" w:rsidRPr="00A031BA">
        <w:rPr>
          <w:rFonts w:asciiTheme="minorEastAsia" w:hAnsiTheme="minorEastAsia" w:hint="eastAsia"/>
          <w:sz w:val="22"/>
          <w:szCs w:val="22"/>
          <w:lang w:eastAsia="zh-TW"/>
        </w:rPr>
        <w:t>頁</w:t>
      </w:r>
      <w:r w:rsidRPr="00A031BA">
        <w:rPr>
          <w:rFonts w:asciiTheme="minorEastAsia" w:hAnsiTheme="minorEastAsia" w:hint="eastAsia"/>
          <w:sz w:val="22"/>
          <w:szCs w:val="22"/>
          <w:lang w:eastAsia="zh-TW"/>
        </w:rPr>
        <w:t>94</w:t>
      </w:r>
      <w:r w:rsidR="00772222" w:rsidRPr="00A031BA">
        <w:rPr>
          <w:rFonts w:asciiTheme="minorEastAsia" w:hAnsiTheme="minorEastAsia" w:hint="eastAsia"/>
          <w:sz w:val="22"/>
          <w:szCs w:val="22"/>
          <w:lang w:eastAsia="zh-TW"/>
        </w:rPr>
        <w:t>。</w:t>
      </w:r>
    </w:p>
  </w:footnote>
  <w:footnote w:id="2">
    <w:p w14:paraId="71DAA87A" w14:textId="77777777" w:rsidR="00473480" w:rsidRPr="00A031BA" w:rsidRDefault="00473480">
      <w:pPr>
        <w:pStyle w:val="FootnoteText"/>
        <w:rPr>
          <w:rFonts w:asciiTheme="minorEastAsia" w:hAnsiTheme="minorEastAsia"/>
          <w:sz w:val="22"/>
          <w:szCs w:val="22"/>
          <w:lang w:eastAsia="zh-TW"/>
        </w:rPr>
      </w:pPr>
      <w:r w:rsidRPr="00A031BA">
        <w:rPr>
          <w:rFonts w:asciiTheme="minorEastAsia" w:hAnsiTheme="minorEastAsia" w:hint="eastAsia"/>
          <w:sz w:val="22"/>
          <w:szCs w:val="22"/>
          <w:lang w:eastAsia="zh-TW"/>
        </w:rPr>
        <w:t>[</w:t>
      </w:r>
      <w:r w:rsidRPr="00A031BA">
        <w:rPr>
          <w:rStyle w:val="FootnoteReference"/>
          <w:rFonts w:asciiTheme="minorEastAsia" w:hAnsiTheme="minorEastAsia"/>
          <w:sz w:val="22"/>
          <w:szCs w:val="22"/>
          <w:vertAlign w:val="baseline"/>
        </w:rPr>
        <w:footnoteRef/>
      </w:r>
      <w:r w:rsidRPr="00A031BA">
        <w:rPr>
          <w:rFonts w:asciiTheme="minorEastAsia" w:hAnsiTheme="minorEastAsia" w:hint="eastAsia"/>
          <w:sz w:val="22"/>
          <w:szCs w:val="22"/>
          <w:lang w:eastAsia="zh-TW"/>
        </w:rPr>
        <w:t xml:space="preserve">]　</w:t>
      </w:r>
      <w:r w:rsidR="00711321" w:rsidRPr="00A031BA">
        <w:rPr>
          <w:rFonts w:asciiTheme="minorEastAsia" w:hAnsiTheme="minorEastAsia" w:hint="eastAsia"/>
          <w:sz w:val="22"/>
          <w:szCs w:val="22"/>
          <w:lang w:eastAsia="zh-TW"/>
        </w:rPr>
        <w:t>《天社倫教學詞彙》（香港中文大學天主教研究中心，2016），頁</w:t>
      </w:r>
      <w:r w:rsidRPr="00A031BA">
        <w:rPr>
          <w:rFonts w:asciiTheme="minorEastAsia" w:hAnsiTheme="minorEastAsia" w:hint="eastAsia"/>
          <w:sz w:val="22"/>
          <w:szCs w:val="22"/>
          <w:lang w:eastAsia="zh-TW"/>
        </w:rPr>
        <w:t>159</w:t>
      </w:r>
      <w:r w:rsidR="00772222" w:rsidRPr="00A031BA">
        <w:rPr>
          <w:rFonts w:asciiTheme="minorEastAsia" w:hAnsiTheme="minorEastAsia" w:hint="eastAsia"/>
          <w:sz w:val="22"/>
          <w:szCs w:val="22"/>
          <w:lang w:eastAsia="zh-TW"/>
        </w:rPr>
        <w:t>。</w:t>
      </w:r>
    </w:p>
  </w:footnote>
  <w:footnote w:id="3">
    <w:p w14:paraId="6C7E3339" w14:textId="15533FFC" w:rsidR="0082234F" w:rsidRPr="00A031BA" w:rsidRDefault="00993EC2" w:rsidP="0082234F">
      <w:pPr>
        <w:pStyle w:val="FootnoteText"/>
        <w:rPr>
          <w:rFonts w:asciiTheme="minorEastAsia" w:hAnsiTheme="minorEastAsia"/>
          <w:sz w:val="22"/>
          <w:szCs w:val="22"/>
          <w:lang w:eastAsia="zh-TW"/>
        </w:rPr>
      </w:pPr>
      <w:r w:rsidRPr="00A031BA">
        <w:rPr>
          <w:rFonts w:asciiTheme="minorEastAsia" w:hAnsiTheme="minorEastAsia" w:hint="eastAsia"/>
          <w:sz w:val="22"/>
          <w:szCs w:val="22"/>
          <w:lang w:eastAsia="zh-TW"/>
        </w:rPr>
        <w:t>[</w:t>
      </w:r>
      <w:r w:rsidR="0082234F" w:rsidRPr="00A031BA">
        <w:rPr>
          <w:rFonts w:asciiTheme="minorEastAsia" w:hAnsiTheme="minorEastAsia"/>
          <w:sz w:val="22"/>
          <w:szCs w:val="22"/>
          <w:lang w:eastAsia="zh-TW"/>
        </w:rPr>
        <w:footnoteRef/>
      </w:r>
      <w:proofErr w:type="gramStart"/>
      <w:r w:rsidRPr="00A031BA">
        <w:rPr>
          <w:rFonts w:asciiTheme="minorEastAsia" w:hAnsiTheme="minorEastAsia" w:hint="eastAsia"/>
          <w:sz w:val="22"/>
          <w:szCs w:val="22"/>
          <w:lang w:eastAsia="zh-TW"/>
        </w:rPr>
        <w:t>]</w:t>
      </w:r>
      <w:r w:rsidR="00711321" w:rsidRPr="00A031BA">
        <w:rPr>
          <w:rFonts w:asciiTheme="minorEastAsia" w:hAnsiTheme="minorEastAsia" w:hint="eastAsia"/>
          <w:sz w:val="22"/>
          <w:szCs w:val="22"/>
          <w:lang w:eastAsia="zh-TW"/>
        </w:rPr>
        <w:t xml:space="preserve">  </w:t>
      </w:r>
      <w:r w:rsidR="0082234F" w:rsidRPr="00A031BA">
        <w:rPr>
          <w:rFonts w:asciiTheme="minorEastAsia" w:hAnsiTheme="minorEastAsia" w:hint="eastAsia"/>
          <w:sz w:val="22"/>
          <w:szCs w:val="22"/>
          <w:lang w:eastAsia="zh-TW"/>
        </w:rPr>
        <w:t>〈</w:t>
      </w:r>
      <w:proofErr w:type="gramEnd"/>
      <w:r w:rsidR="0082234F" w:rsidRPr="00A031BA">
        <w:rPr>
          <w:rFonts w:asciiTheme="minorEastAsia" w:hAnsiTheme="minorEastAsia" w:hint="eastAsia"/>
          <w:sz w:val="22"/>
          <w:szCs w:val="22"/>
          <w:lang w:eastAsia="zh-TW"/>
        </w:rPr>
        <w:t>教宗指出不尊重公眾利益的社會根本無法運作〉</w:t>
      </w:r>
      <w:r w:rsidR="006D55DD" w:rsidRPr="00A031BA">
        <w:rPr>
          <w:rFonts w:asciiTheme="minorEastAsia" w:hAnsiTheme="minorEastAsia" w:hint="eastAsia"/>
          <w:sz w:val="22"/>
          <w:szCs w:val="22"/>
          <w:lang w:eastAsia="zh-TW"/>
        </w:rPr>
        <w:t>，（2009年5月27日）</w:t>
      </w:r>
      <w:r w:rsidR="00711321" w:rsidRPr="00A031BA">
        <w:rPr>
          <w:rFonts w:asciiTheme="minorEastAsia" w:hAnsiTheme="minorEastAsia" w:hint="eastAsia"/>
          <w:sz w:val="22"/>
          <w:szCs w:val="22"/>
          <w:lang w:eastAsia="zh-TW"/>
        </w:rPr>
        <w:t>，〈</w:t>
      </w:r>
      <w:r w:rsidR="0082234F" w:rsidRPr="00A031BA">
        <w:rPr>
          <w:rFonts w:asciiTheme="minorEastAsia" w:hAnsiTheme="minorEastAsia" w:hint="eastAsia"/>
          <w:sz w:val="22"/>
          <w:szCs w:val="22"/>
          <w:lang w:eastAsia="zh-TW"/>
        </w:rPr>
        <w:t>https://goo.gl/8JeXVQ</w:t>
      </w:r>
      <w:r w:rsidR="00711321" w:rsidRPr="00A031BA">
        <w:rPr>
          <w:rFonts w:asciiTheme="minorEastAsia" w:hAnsiTheme="minorEastAsia" w:hint="eastAsia"/>
          <w:sz w:val="22"/>
          <w:szCs w:val="22"/>
        </w:rPr>
        <w:t>〉</w:t>
      </w:r>
      <w:r w:rsidR="00152247" w:rsidRPr="00152247">
        <w:rPr>
          <w:rFonts w:asciiTheme="minorEastAsia" w:hAnsiTheme="minorEastAsia" w:hint="eastAsia"/>
          <w:sz w:val="22"/>
          <w:szCs w:val="22"/>
        </w:rPr>
        <w:t>，［</w:t>
      </w:r>
      <w:r w:rsidR="00152247" w:rsidRPr="00152247">
        <w:rPr>
          <w:rFonts w:asciiTheme="minorEastAsia" w:hAnsiTheme="minorEastAsia"/>
          <w:sz w:val="22"/>
          <w:szCs w:val="22"/>
        </w:rPr>
        <w:t>2017年11月</w:t>
      </w:r>
      <w:r w:rsidR="00152247">
        <w:rPr>
          <w:rFonts w:asciiTheme="minorEastAsia" w:hAnsiTheme="minorEastAsia" w:hint="eastAsia"/>
          <w:sz w:val="22"/>
          <w:szCs w:val="22"/>
          <w:lang w:eastAsia="zh-TW"/>
        </w:rPr>
        <w:t>6</w:t>
      </w:r>
      <w:r w:rsidR="00152247" w:rsidRPr="00152247">
        <w:rPr>
          <w:rFonts w:asciiTheme="minorEastAsia" w:hAnsiTheme="minorEastAsia"/>
          <w:sz w:val="22"/>
          <w:szCs w:val="22"/>
        </w:rPr>
        <w:t>日</w:t>
      </w:r>
      <w:r w:rsidR="00152247" w:rsidRPr="00152247">
        <w:rPr>
          <w:rFonts w:asciiTheme="minorEastAsia" w:hAnsiTheme="minorEastAsia" w:hint="eastAsia"/>
          <w:sz w:val="22"/>
          <w:szCs w:val="22"/>
        </w:rPr>
        <w:t>］</w:t>
      </w:r>
      <w:r w:rsidR="00711321" w:rsidRPr="00A031BA">
        <w:rPr>
          <w:rFonts w:asciiTheme="minorEastAsia" w:hAnsiTheme="minorEastAsia" w:hint="eastAsia"/>
          <w:sz w:val="22"/>
          <w:szCs w:val="22"/>
          <w:lang w:eastAsia="zh-TW"/>
        </w:rPr>
        <w:t>。</w:t>
      </w:r>
    </w:p>
  </w:footnote>
  <w:footnote w:id="4">
    <w:p w14:paraId="25B7110D" w14:textId="3F0C57C4" w:rsidR="00A031BA" w:rsidRPr="00A031BA" w:rsidRDefault="00A031BA">
      <w:pPr>
        <w:pStyle w:val="FootnoteText"/>
        <w:rPr>
          <w:rFonts w:asciiTheme="minorEastAsia" w:hAnsiTheme="minorEastAsia"/>
          <w:sz w:val="22"/>
          <w:szCs w:val="22"/>
          <w:lang w:eastAsia="zh-TW"/>
        </w:rPr>
      </w:pPr>
      <w:r>
        <w:rPr>
          <w:rFonts w:asciiTheme="minorEastAsia" w:hAnsiTheme="minorEastAsia" w:hint="eastAsia"/>
          <w:sz w:val="22"/>
          <w:szCs w:val="22"/>
          <w:lang w:eastAsia="zh-TW"/>
        </w:rPr>
        <w:t>[</w:t>
      </w:r>
      <w:r w:rsidRPr="00A031BA">
        <w:rPr>
          <w:rStyle w:val="FootnoteReference"/>
          <w:rFonts w:asciiTheme="minorEastAsia" w:hAnsiTheme="minorEastAsia"/>
          <w:sz w:val="22"/>
          <w:szCs w:val="22"/>
          <w:vertAlign w:val="baseline"/>
        </w:rPr>
        <w:footnoteRef/>
      </w:r>
      <w:r>
        <w:rPr>
          <w:rFonts w:asciiTheme="minorEastAsia" w:hAnsiTheme="minorEastAsia" w:hint="eastAsia"/>
          <w:sz w:val="22"/>
          <w:szCs w:val="22"/>
          <w:lang w:eastAsia="zh-TW"/>
        </w:rPr>
        <w:t>]</w:t>
      </w:r>
      <w:r w:rsidRPr="00A031BA">
        <w:rPr>
          <w:rFonts w:asciiTheme="minorEastAsia" w:hAnsiTheme="minorEastAsia"/>
          <w:sz w:val="22"/>
          <w:szCs w:val="22"/>
          <w:lang w:eastAsia="zh-TW"/>
        </w:rPr>
        <w:t xml:space="preserve"> </w:t>
      </w:r>
      <w:r w:rsidRPr="00A031BA">
        <w:rPr>
          <w:rFonts w:asciiTheme="minorEastAsia" w:hAnsiTheme="minorEastAsia" w:hint="eastAsia"/>
          <w:sz w:val="22"/>
          <w:szCs w:val="22"/>
          <w:lang w:eastAsia="zh-TW"/>
        </w:rPr>
        <w:t>《天社倫教學詞彙》（香港中文大學天主教研究中心，</w:t>
      </w:r>
      <w:r w:rsidRPr="00A031BA">
        <w:rPr>
          <w:rFonts w:asciiTheme="minorEastAsia" w:hAnsiTheme="minorEastAsia"/>
          <w:sz w:val="22"/>
          <w:szCs w:val="22"/>
          <w:lang w:eastAsia="zh-TW"/>
        </w:rPr>
        <w:t>2016），頁9</w:t>
      </w:r>
      <w:r w:rsidR="00AB62DE">
        <w:rPr>
          <w:rFonts w:asciiTheme="minorEastAsia" w:hAnsiTheme="minorEastAsia" w:hint="eastAsia"/>
          <w:sz w:val="22"/>
          <w:szCs w:val="22"/>
          <w:lang w:eastAsia="zh-TW"/>
        </w:rPr>
        <w:t>3</w:t>
      </w:r>
      <w:r w:rsidRPr="00A031BA">
        <w:rPr>
          <w:rFonts w:asciiTheme="minorEastAsia" w:hAnsiTheme="minorEastAsia"/>
          <w:sz w:val="22"/>
          <w:szCs w:val="22"/>
          <w:lang w:eastAsia="zh-TW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2AE7F" w14:textId="77777777" w:rsidR="00EE1A6E" w:rsidRDefault="00EE1A6E">
    <w:pPr>
      <w:pStyle w:val="Header"/>
      <w:jc w:val="center"/>
    </w:pPr>
  </w:p>
  <w:p w14:paraId="418CE1BA" w14:textId="77777777" w:rsidR="00AE32FF" w:rsidRDefault="00AE3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13A"/>
    <w:multiLevelType w:val="hybridMultilevel"/>
    <w:tmpl w:val="BF0CA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014FF"/>
    <w:multiLevelType w:val="hybridMultilevel"/>
    <w:tmpl w:val="E754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E87"/>
    <w:multiLevelType w:val="hybridMultilevel"/>
    <w:tmpl w:val="BF04A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44E9C"/>
    <w:multiLevelType w:val="multilevel"/>
    <w:tmpl w:val="A10028C8"/>
    <w:lvl w:ilvl="0">
      <w:start w:val="1"/>
      <w:numFmt w:val="ideographDigital"/>
      <w:lvlText w:val="課題%1."/>
      <w:lvlJc w:val="center"/>
      <w:pPr>
        <w:ind w:left="0" w:firstLine="0"/>
      </w:pPr>
      <w:rPr>
        <w:rFonts w:ascii="新細明體" w:hAnsi="新細明體" w:hint="eastAsia"/>
        <w:b w:val="0"/>
        <w:i w:val="0"/>
        <w:sz w:val="3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>
    <w:nsid w:val="799345C2"/>
    <w:multiLevelType w:val="hybridMultilevel"/>
    <w:tmpl w:val="6632FED0"/>
    <w:lvl w:ilvl="0" w:tplc="F81C0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2388"/>
    <w:multiLevelType w:val="hybridMultilevel"/>
    <w:tmpl w:val="D0B40C2C"/>
    <w:lvl w:ilvl="0" w:tplc="04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9"/>
    <w:rsid w:val="00025B76"/>
    <w:rsid w:val="00025F48"/>
    <w:rsid w:val="000354E4"/>
    <w:rsid w:val="0007286C"/>
    <w:rsid w:val="000811F5"/>
    <w:rsid w:val="00105097"/>
    <w:rsid w:val="00106A4E"/>
    <w:rsid w:val="00125603"/>
    <w:rsid w:val="00126CAB"/>
    <w:rsid w:val="00135713"/>
    <w:rsid w:val="00141B95"/>
    <w:rsid w:val="001517AA"/>
    <w:rsid w:val="00152247"/>
    <w:rsid w:val="00164E83"/>
    <w:rsid w:val="00180867"/>
    <w:rsid w:val="001B7DA5"/>
    <w:rsid w:val="001D7D98"/>
    <w:rsid w:val="001E6750"/>
    <w:rsid w:val="001F24AF"/>
    <w:rsid w:val="00224E68"/>
    <w:rsid w:val="002456F1"/>
    <w:rsid w:val="0024701C"/>
    <w:rsid w:val="002537AC"/>
    <w:rsid w:val="00290582"/>
    <w:rsid w:val="002A1877"/>
    <w:rsid w:val="002B107E"/>
    <w:rsid w:val="002C5929"/>
    <w:rsid w:val="002D3F0D"/>
    <w:rsid w:val="00300B9F"/>
    <w:rsid w:val="00336EE7"/>
    <w:rsid w:val="003A234B"/>
    <w:rsid w:val="003B69CD"/>
    <w:rsid w:val="0040161F"/>
    <w:rsid w:val="00433564"/>
    <w:rsid w:val="00444401"/>
    <w:rsid w:val="00473480"/>
    <w:rsid w:val="004748FF"/>
    <w:rsid w:val="00496601"/>
    <w:rsid w:val="00496B48"/>
    <w:rsid w:val="004A20DB"/>
    <w:rsid w:val="004B2C31"/>
    <w:rsid w:val="004B5770"/>
    <w:rsid w:val="004D03F5"/>
    <w:rsid w:val="005026AF"/>
    <w:rsid w:val="00573750"/>
    <w:rsid w:val="005844C5"/>
    <w:rsid w:val="00596E60"/>
    <w:rsid w:val="005B1D31"/>
    <w:rsid w:val="005C0303"/>
    <w:rsid w:val="00656139"/>
    <w:rsid w:val="006658BE"/>
    <w:rsid w:val="00677DC3"/>
    <w:rsid w:val="00680CA3"/>
    <w:rsid w:val="00691320"/>
    <w:rsid w:val="006A0FE9"/>
    <w:rsid w:val="006B4EBA"/>
    <w:rsid w:val="006B562B"/>
    <w:rsid w:val="006D55DD"/>
    <w:rsid w:val="00711321"/>
    <w:rsid w:val="00735CB5"/>
    <w:rsid w:val="00772222"/>
    <w:rsid w:val="007753A2"/>
    <w:rsid w:val="007B4609"/>
    <w:rsid w:val="007C025E"/>
    <w:rsid w:val="007C5CA9"/>
    <w:rsid w:val="007E4F25"/>
    <w:rsid w:val="007E6DBE"/>
    <w:rsid w:val="007F3300"/>
    <w:rsid w:val="0082234F"/>
    <w:rsid w:val="008715DF"/>
    <w:rsid w:val="00877AC3"/>
    <w:rsid w:val="008A63D4"/>
    <w:rsid w:val="008B6D0A"/>
    <w:rsid w:val="008C34CB"/>
    <w:rsid w:val="009010D6"/>
    <w:rsid w:val="0092309E"/>
    <w:rsid w:val="00993EC2"/>
    <w:rsid w:val="009B3F83"/>
    <w:rsid w:val="009D49BB"/>
    <w:rsid w:val="009E5E44"/>
    <w:rsid w:val="00A031BA"/>
    <w:rsid w:val="00A05EF4"/>
    <w:rsid w:val="00A069DA"/>
    <w:rsid w:val="00A15D41"/>
    <w:rsid w:val="00A651A4"/>
    <w:rsid w:val="00AA4BB5"/>
    <w:rsid w:val="00AB62DE"/>
    <w:rsid w:val="00AE32FF"/>
    <w:rsid w:val="00B43C1A"/>
    <w:rsid w:val="00B830E8"/>
    <w:rsid w:val="00B97C6F"/>
    <w:rsid w:val="00BB74E7"/>
    <w:rsid w:val="00C23890"/>
    <w:rsid w:val="00C25423"/>
    <w:rsid w:val="00C30AFD"/>
    <w:rsid w:val="00C63D03"/>
    <w:rsid w:val="00C6687F"/>
    <w:rsid w:val="00C72446"/>
    <w:rsid w:val="00CA2E45"/>
    <w:rsid w:val="00CD0EA3"/>
    <w:rsid w:val="00CD3D98"/>
    <w:rsid w:val="00D03D0A"/>
    <w:rsid w:val="00D5397E"/>
    <w:rsid w:val="00D60077"/>
    <w:rsid w:val="00DB4DDC"/>
    <w:rsid w:val="00DC1B10"/>
    <w:rsid w:val="00DD4F5F"/>
    <w:rsid w:val="00E24E3B"/>
    <w:rsid w:val="00E44623"/>
    <w:rsid w:val="00E446BD"/>
    <w:rsid w:val="00E44902"/>
    <w:rsid w:val="00EB0DD3"/>
    <w:rsid w:val="00EB487D"/>
    <w:rsid w:val="00EE1A6E"/>
    <w:rsid w:val="00EE5FF8"/>
    <w:rsid w:val="00EF2692"/>
    <w:rsid w:val="00F00D41"/>
    <w:rsid w:val="00F25C61"/>
    <w:rsid w:val="00F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343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Theme="minorEastAsia" w:hAnsi="新細明體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C3"/>
  </w:style>
  <w:style w:type="paragraph" w:styleId="Heading1">
    <w:name w:val="heading 1"/>
    <w:aliases w:val="課題"/>
    <w:basedOn w:val="Normal"/>
    <w:next w:val="Normal"/>
    <w:link w:val="Heading1Char"/>
    <w:autoRedefine/>
    <w:uiPriority w:val="9"/>
    <w:qFormat/>
    <w:rsid w:val="00B43C1A"/>
    <w:pPr>
      <w:spacing w:line="240" w:lineRule="auto"/>
      <w:jc w:val="center"/>
      <w:outlineLvl w:val="0"/>
    </w:pPr>
    <w:rPr>
      <w:b/>
      <w:sz w:val="32"/>
      <w:lang w:eastAsia="zh-TW"/>
    </w:rPr>
  </w:style>
  <w:style w:type="paragraph" w:styleId="Heading2">
    <w:name w:val="heading 2"/>
    <w:aliases w:val="教材"/>
    <w:basedOn w:val="Normal"/>
    <w:next w:val="Normal"/>
    <w:link w:val="Heading2Char"/>
    <w:uiPriority w:val="9"/>
    <w:unhideWhenUsed/>
    <w:qFormat/>
    <w:rsid w:val="00AE32F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77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7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7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7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7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7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DA5"/>
    <w:pPr>
      <w:jc w:val="center"/>
    </w:pPr>
    <w:rPr>
      <w:b/>
      <w:sz w:val="3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1B7DA5"/>
    <w:rPr>
      <w:b/>
      <w:sz w:val="32"/>
      <w:lang w:eastAsia="zh-TW"/>
    </w:rPr>
  </w:style>
  <w:style w:type="character" w:customStyle="1" w:styleId="Heading1Char">
    <w:name w:val="Heading 1 Char"/>
    <w:aliases w:val="課題 Char"/>
    <w:basedOn w:val="DefaultParagraphFont"/>
    <w:link w:val="Heading1"/>
    <w:uiPriority w:val="9"/>
    <w:rsid w:val="00B43C1A"/>
    <w:rPr>
      <w:b/>
      <w:sz w:val="3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FF"/>
  </w:style>
  <w:style w:type="paragraph" w:styleId="Footer">
    <w:name w:val="footer"/>
    <w:basedOn w:val="Normal"/>
    <w:link w:val="Foot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FF"/>
  </w:style>
  <w:style w:type="paragraph" w:styleId="NoSpacing">
    <w:name w:val="No Spacing"/>
    <w:uiPriority w:val="1"/>
    <w:qFormat/>
    <w:rsid w:val="00AE32FF"/>
    <w:pPr>
      <w:spacing w:after="0" w:line="240" w:lineRule="auto"/>
    </w:pPr>
  </w:style>
  <w:style w:type="character" w:customStyle="1" w:styleId="Heading2Char">
    <w:name w:val="Heading 2 Char"/>
    <w:aliases w:val="教材 Char"/>
    <w:basedOn w:val="DefaultParagraphFont"/>
    <w:link w:val="Heading2"/>
    <w:uiPriority w:val="9"/>
    <w:rsid w:val="00AE32FF"/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Subtitle">
    <w:name w:val="Subtitle"/>
    <w:aliases w:val="標題"/>
    <w:basedOn w:val="Normal"/>
    <w:next w:val="Normal"/>
    <w:link w:val="SubtitleChar"/>
    <w:uiPriority w:val="11"/>
    <w:qFormat/>
    <w:rsid w:val="00AE32FF"/>
    <w:pPr>
      <w:numPr>
        <w:ilvl w:val="1"/>
      </w:numPr>
      <w:jc w:val="center"/>
    </w:pPr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aliases w:val="標題 Char"/>
    <w:basedOn w:val="DefaultParagraphFont"/>
    <w:link w:val="Subtitle"/>
    <w:uiPriority w:val="11"/>
    <w:rsid w:val="00AE32FF"/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E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B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1A6E"/>
    <w:pPr>
      <w:spacing w:after="0" w:line="240" w:lineRule="auto"/>
    </w:pPr>
    <w:rPr>
      <w:rFonts w:ascii="Calibri" w:eastAsia="新細明體" w:hAnsi="Calibri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A6E"/>
    <w:pPr>
      <w:ind w:left="720"/>
      <w:contextualSpacing/>
    </w:pPr>
  </w:style>
  <w:style w:type="paragraph" w:customStyle="1" w:styleId="a">
    <w:name w:val="課題列表"/>
    <w:basedOn w:val="Normal"/>
    <w:link w:val="Char"/>
    <w:qFormat/>
    <w:rsid w:val="001F24AF"/>
    <w:pPr>
      <w:spacing w:after="0" w:line="240" w:lineRule="auto"/>
    </w:pPr>
    <w:rPr>
      <w:rFonts w:asciiTheme="minorEastAsia" w:hAnsiTheme="minorEastAsia"/>
      <w:sz w:val="24"/>
      <w:szCs w:val="24"/>
      <w:lang w:eastAsia="zh-TW"/>
    </w:rPr>
  </w:style>
  <w:style w:type="character" w:customStyle="1" w:styleId="Char">
    <w:name w:val="課題列表 Char"/>
    <w:basedOn w:val="DefaultParagraphFont"/>
    <w:link w:val="a"/>
    <w:rsid w:val="001F24AF"/>
    <w:rPr>
      <w:rFonts w:asciiTheme="minorEastAsia" w:hAnsiTheme="minorEastAsia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2C592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92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92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92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B2C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Theme="minorEastAsia" w:hAnsi="新細明體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C3"/>
  </w:style>
  <w:style w:type="paragraph" w:styleId="Heading1">
    <w:name w:val="heading 1"/>
    <w:aliases w:val="課題"/>
    <w:basedOn w:val="Normal"/>
    <w:next w:val="Normal"/>
    <w:link w:val="Heading1Char"/>
    <w:autoRedefine/>
    <w:uiPriority w:val="9"/>
    <w:qFormat/>
    <w:rsid w:val="00B43C1A"/>
    <w:pPr>
      <w:spacing w:line="240" w:lineRule="auto"/>
      <w:jc w:val="center"/>
      <w:outlineLvl w:val="0"/>
    </w:pPr>
    <w:rPr>
      <w:b/>
      <w:sz w:val="32"/>
      <w:lang w:eastAsia="zh-TW"/>
    </w:rPr>
  </w:style>
  <w:style w:type="paragraph" w:styleId="Heading2">
    <w:name w:val="heading 2"/>
    <w:aliases w:val="教材"/>
    <w:basedOn w:val="Normal"/>
    <w:next w:val="Normal"/>
    <w:link w:val="Heading2Char"/>
    <w:uiPriority w:val="9"/>
    <w:unhideWhenUsed/>
    <w:qFormat/>
    <w:rsid w:val="00AE32F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77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7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7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7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7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7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DA5"/>
    <w:pPr>
      <w:jc w:val="center"/>
    </w:pPr>
    <w:rPr>
      <w:b/>
      <w:sz w:val="3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1B7DA5"/>
    <w:rPr>
      <w:b/>
      <w:sz w:val="32"/>
      <w:lang w:eastAsia="zh-TW"/>
    </w:rPr>
  </w:style>
  <w:style w:type="character" w:customStyle="1" w:styleId="Heading1Char">
    <w:name w:val="Heading 1 Char"/>
    <w:aliases w:val="課題 Char"/>
    <w:basedOn w:val="DefaultParagraphFont"/>
    <w:link w:val="Heading1"/>
    <w:uiPriority w:val="9"/>
    <w:rsid w:val="00B43C1A"/>
    <w:rPr>
      <w:b/>
      <w:sz w:val="3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FF"/>
  </w:style>
  <w:style w:type="paragraph" w:styleId="Footer">
    <w:name w:val="footer"/>
    <w:basedOn w:val="Normal"/>
    <w:link w:val="FooterChar"/>
    <w:uiPriority w:val="99"/>
    <w:unhideWhenUsed/>
    <w:rsid w:val="00AE32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FF"/>
  </w:style>
  <w:style w:type="paragraph" w:styleId="NoSpacing">
    <w:name w:val="No Spacing"/>
    <w:uiPriority w:val="1"/>
    <w:qFormat/>
    <w:rsid w:val="00AE32FF"/>
    <w:pPr>
      <w:spacing w:after="0" w:line="240" w:lineRule="auto"/>
    </w:pPr>
  </w:style>
  <w:style w:type="character" w:customStyle="1" w:styleId="Heading2Char">
    <w:name w:val="Heading 2 Char"/>
    <w:aliases w:val="教材 Char"/>
    <w:basedOn w:val="DefaultParagraphFont"/>
    <w:link w:val="Heading2"/>
    <w:uiPriority w:val="9"/>
    <w:rsid w:val="00AE32FF"/>
    <w:rPr>
      <w:rFonts w:asciiTheme="majorEastAsia" w:eastAsiaTheme="majorEastAsia" w:hAnsiTheme="majorEastAsia" w:cstheme="majorBidi"/>
      <w:b/>
      <w:bCs/>
      <w:sz w:val="28"/>
      <w:szCs w:val="26"/>
    </w:rPr>
  </w:style>
  <w:style w:type="paragraph" w:styleId="Subtitle">
    <w:name w:val="Subtitle"/>
    <w:aliases w:val="標題"/>
    <w:basedOn w:val="Normal"/>
    <w:next w:val="Normal"/>
    <w:link w:val="SubtitleChar"/>
    <w:uiPriority w:val="11"/>
    <w:qFormat/>
    <w:rsid w:val="00AE32FF"/>
    <w:pPr>
      <w:numPr>
        <w:ilvl w:val="1"/>
      </w:numPr>
      <w:jc w:val="center"/>
    </w:pPr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aliases w:val="標題 Char"/>
    <w:basedOn w:val="DefaultParagraphFont"/>
    <w:link w:val="Subtitle"/>
    <w:uiPriority w:val="11"/>
    <w:rsid w:val="00AE32FF"/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E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B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1A6E"/>
    <w:pPr>
      <w:spacing w:after="0" w:line="240" w:lineRule="auto"/>
    </w:pPr>
    <w:rPr>
      <w:rFonts w:ascii="Calibri" w:eastAsia="新細明體" w:hAnsi="Calibri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A6E"/>
    <w:pPr>
      <w:ind w:left="720"/>
      <w:contextualSpacing/>
    </w:pPr>
  </w:style>
  <w:style w:type="paragraph" w:customStyle="1" w:styleId="a">
    <w:name w:val="課題列表"/>
    <w:basedOn w:val="Normal"/>
    <w:link w:val="Char"/>
    <w:qFormat/>
    <w:rsid w:val="001F24AF"/>
    <w:pPr>
      <w:spacing w:after="0" w:line="240" w:lineRule="auto"/>
    </w:pPr>
    <w:rPr>
      <w:rFonts w:asciiTheme="minorEastAsia" w:hAnsiTheme="minorEastAsia"/>
      <w:sz w:val="24"/>
      <w:szCs w:val="24"/>
      <w:lang w:eastAsia="zh-TW"/>
    </w:rPr>
  </w:style>
  <w:style w:type="character" w:customStyle="1" w:styleId="Char">
    <w:name w:val="課題列表 Char"/>
    <w:basedOn w:val="DefaultParagraphFont"/>
    <w:link w:val="a"/>
    <w:rsid w:val="001F24AF"/>
    <w:rPr>
      <w:rFonts w:asciiTheme="minorEastAsia" w:hAnsiTheme="minorEastAsia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2C592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92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92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92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B2C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DDDDDD"/>
            <w:right w:val="none" w:sz="0" w:space="0" w:color="auto"/>
          </w:divBdr>
          <w:divsChild>
            <w:div w:id="374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search%20Projects\Projects\2017-18%20&#28207;&#24773;\&#25945;&#26448;&#35373;&#35336;\&#39640;&#23567;\&#25945;&#26448;template_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6D5D5A-4ACB-4BCB-A4CB-A1747E7D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教材template_revised</Template>
  <TotalTime>285</TotalTime>
  <Pages>6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cuccs</cp:lastModifiedBy>
  <cp:revision>66</cp:revision>
  <cp:lastPrinted>2017-11-21T07:10:00Z</cp:lastPrinted>
  <dcterms:created xsi:type="dcterms:W3CDTF">2017-11-19T04:34:00Z</dcterms:created>
  <dcterms:modified xsi:type="dcterms:W3CDTF">2017-11-21T07:59:00Z</dcterms:modified>
</cp:coreProperties>
</file>