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B3" w:rsidRPr="00AB291E" w:rsidRDefault="002D66B3" w:rsidP="002D66B3">
      <w:pPr>
        <w:numPr>
          <w:ilvl w:val="1"/>
          <w:numId w:val="0"/>
        </w:numPr>
        <w:spacing w:after="200" w:line="276" w:lineRule="auto"/>
        <w:jc w:val="center"/>
        <w:rPr>
          <w:rFonts w:asciiTheme="minorEastAsia" w:hAnsiTheme="minorEastAsia" w:cstheme="majorBidi"/>
          <w:iCs/>
          <w:spacing w:val="15"/>
          <w:sz w:val="24"/>
          <w:szCs w:val="24"/>
          <w:lang w:eastAsia="zh-TW"/>
        </w:rPr>
      </w:pPr>
      <w:r w:rsidRPr="00AB291E">
        <w:rPr>
          <w:rFonts w:asciiTheme="minorEastAsia" w:hAnsiTheme="minorEastAsia" w:cstheme="majorBidi" w:hint="eastAsia"/>
          <w:iCs/>
          <w:spacing w:val="15"/>
          <w:sz w:val="24"/>
          <w:szCs w:val="24"/>
          <w:lang w:eastAsia="zh-TW"/>
        </w:rPr>
        <w:t>天主教社會倫理（港情專題）－</w:t>
      </w:r>
      <w:r>
        <w:rPr>
          <w:rFonts w:asciiTheme="minorEastAsia" w:hAnsiTheme="minorEastAsia" w:cstheme="majorBidi" w:hint="eastAsia"/>
          <w:iCs/>
          <w:spacing w:val="15"/>
          <w:sz w:val="24"/>
          <w:szCs w:val="24"/>
          <w:lang w:eastAsia="zh-TW"/>
        </w:rPr>
        <w:t>初中</w:t>
      </w:r>
      <w:r w:rsidRPr="00AB291E">
        <w:rPr>
          <w:rFonts w:asciiTheme="minorEastAsia" w:hAnsiTheme="minorEastAsia" w:cstheme="majorBidi" w:hint="eastAsia"/>
          <w:iCs/>
          <w:spacing w:val="15"/>
          <w:sz w:val="24"/>
          <w:szCs w:val="24"/>
          <w:lang w:eastAsia="zh-TW"/>
        </w:rPr>
        <w:t>教材</w:t>
      </w:r>
    </w:p>
    <w:p w:rsidR="002D66B3" w:rsidRPr="00AB291E" w:rsidRDefault="00412120" w:rsidP="002D66B3">
      <w:pPr>
        <w:spacing w:after="200" w:line="276" w:lineRule="auto"/>
        <w:jc w:val="center"/>
        <w:outlineLvl w:val="0"/>
        <w:rPr>
          <w:rFonts w:asciiTheme="minorEastAsia" w:hAnsiTheme="minorEastAsia"/>
          <w:sz w:val="32"/>
          <w:lang w:eastAsia="zh-TW"/>
        </w:rPr>
      </w:pPr>
      <w:r>
        <w:rPr>
          <w:rFonts w:asciiTheme="minorEastAsia" w:hAnsiTheme="minorEastAsia" w:hint="eastAsia"/>
          <w:sz w:val="32"/>
          <w:lang w:eastAsia="zh-TW"/>
        </w:rPr>
        <w:t>04</w:t>
      </w:r>
      <w:r w:rsidR="002D66B3" w:rsidRPr="00AB291E">
        <w:rPr>
          <w:rFonts w:asciiTheme="minorEastAsia" w:hAnsiTheme="minorEastAsia" w:hint="eastAsia"/>
          <w:sz w:val="32"/>
          <w:lang w:eastAsia="zh-TW"/>
        </w:rPr>
        <w:t>課題：</w:t>
      </w:r>
      <w:r w:rsidR="002D66B3">
        <w:rPr>
          <w:rFonts w:asciiTheme="minorEastAsia" w:hAnsiTheme="minorEastAsia" w:hint="eastAsia"/>
          <w:sz w:val="32"/>
          <w:lang w:eastAsia="zh-TW"/>
        </w:rPr>
        <w:t>二十三條立法</w:t>
      </w:r>
    </w:p>
    <w:tbl>
      <w:tblPr>
        <w:tblStyle w:val="TableGrid2"/>
        <w:tblW w:w="9214" w:type="dxa"/>
        <w:tblInd w:w="108" w:type="dxa"/>
        <w:tblLook w:val="04A0" w:firstRow="1" w:lastRow="0" w:firstColumn="1" w:lastColumn="0" w:noHBand="0" w:noVBand="1"/>
      </w:tblPr>
      <w:tblGrid>
        <w:gridCol w:w="1701"/>
        <w:gridCol w:w="1560"/>
        <w:gridCol w:w="123"/>
        <w:gridCol w:w="1404"/>
        <w:gridCol w:w="457"/>
        <w:gridCol w:w="947"/>
        <w:gridCol w:w="754"/>
        <w:gridCol w:w="650"/>
        <w:gridCol w:w="1618"/>
      </w:tblGrid>
      <w:tr w:rsidR="002D66B3" w:rsidRPr="00AB291E" w:rsidTr="00412120">
        <w:trPr>
          <w:trHeight w:val="278"/>
        </w:trPr>
        <w:tc>
          <w:tcPr>
            <w:tcW w:w="1701" w:type="dxa"/>
            <w:vAlign w:val="center"/>
          </w:tcPr>
          <w:p w:rsidR="002D66B3" w:rsidRPr="00AB291E" w:rsidRDefault="002D66B3" w:rsidP="00412120">
            <w:pPr>
              <w:jc w:val="center"/>
              <w:rPr>
                <w:rFonts w:asciiTheme="minorEastAsia" w:hAnsiTheme="minorEastAsia"/>
                <w:sz w:val="24"/>
                <w:szCs w:val="24"/>
                <w:lang w:eastAsia="zh-TW"/>
              </w:rPr>
            </w:pPr>
            <w:r w:rsidRPr="00AB291E">
              <w:rPr>
                <w:rFonts w:asciiTheme="minorEastAsia" w:hAnsiTheme="minorEastAsia" w:hint="eastAsia"/>
                <w:sz w:val="24"/>
                <w:szCs w:val="24"/>
                <w:lang w:eastAsia="zh-TW"/>
              </w:rPr>
              <w:t>範疇</w:t>
            </w:r>
          </w:p>
        </w:tc>
        <w:tc>
          <w:tcPr>
            <w:tcW w:w="7513" w:type="dxa"/>
            <w:gridSpan w:val="8"/>
            <w:vAlign w:val="center"/>
          </w:tcPr>
          <w:p w:rsidR="002D66B3" w:rsidRPr="00AB291E" w:rsidRDefault="002D66B3" w:rsidP="007557B5">
            <w:pPr>
              <w:rPr>
                <w:rFonts w:asciiTheme="minorEastAsia" w:hAnsiTheme="minorEastAsia"/>
                <w:sz w:val="24"/>
                <w:szCs w:val="24"/>
                <w:lang w:eastAsia="zh-TW"/>
              </w:rPr>
            </w:pPr>
            <w:r>
              <w:rPr>
                <w:rFonts w:asciiTheme="minorEastAsia" w:hAnsiTheme="minorEastAsia" w:hint="eastAsia"/>
                <w:sz w:val="24"/>
                <w:szCs w:val="24"/>
                <w:lang w:eastAsia="zh-TW"/>
              </w:rPr>
              <w:t>香港的管治</w:t>
            </w:r>
            <w:r w:rsidR="007557B5">
              <w:rPr>
                <w:rFonts w:asciiTheme="minorEastAsia" w:hAnsiTheme="minorEastAsia" w:hint="eastAsia"/>
                <w:sz w:val="24"/>
                <w:szCs w:val="24"/>
                <w:lang w:eastAsia="zh-TW"/>
              </w:rPr>
              <w:t>（二）</w:t>
            </w:r>
            <w:r>
              <w:rPr>
                <w:rFonts w:asciiTheme="minorEastAsia" w:hAnsiTheme="minorEastAsia" w:hint="eastAsia"/>
                <w:sz w:val="24"/>
                <w:szCs w:val="24"/>
                <w:lang w:eastAsia="zh-TW"/>
              </w:rPr>
              <w:t>法律解釋</w:t>
            </w:r>
          </w:p>
        </w:tc>
      </w:tr>
      <w:tr w:rsidR="002D66B3" w:rsidRPr="00AB291E" w:rsidTr="007557B5">
        <w:trPr>
          <w:trHeight w:val="1178"/>
        </w:trPr>
        <w:tc>
          <w:tcPr>
            <w:tcW w:w="1701" w:type="dxa"/>
          </w:tcPr>
          <w:p w:rsidR="002D66B3" w:rsidRPr="00AB291E" w:rsidRDefault="002D66B3" w:rsidP="007557B5">
            <w:pPr>
              <w:jc w:val="center"/>
              <w:rPr>
                <w:rFonts w:asciiTheme="minorEastAsia" w:hAnsiTheme="minorEastAsia"/>
                <w:sz w:val="24"/>
                <w:szCs w:val="24"/>
                <w:lang w:eastAsia="zh-TW"/>
              </w:rPr>
            </w:pPr>
            <w:r w:rsidRPr="00AB291E">
              <w:rPr>
                <w:rFonts w:asciiTheme="minorEastAsia" w:hAnsiTheme="minorEastAsia" w:hint="eastAsia"/>
                <w:sz w:val="24"/>
                <w:szCs w:val="24"/>
                <w:lang w:eastAsia="zh-TW"/>
              </w:rPr>
              <w:t>概</w:t>
            </w:r>
            <w:proofErr w:type="gramStart"/>
            <w:r w:rsidRPr="00AB291E">
              <w:rPr>
                <w:rFonts w:asciiTheme="minorEastAsia" w:hAnsiTheme="minorEastAsia" w:hint="eastAsia"/>
                <w:sz w:val="24"/>
                <w:szCs w:val="24"/>
                <w:lang w:eastAsia="zh-TW"/>
              </w:rPr>
              <w:t>覽</w:t>
            </w:r>
            <w:proofErr w:type="gramEnd"/>
          </w:p>
        </w:tc>
        <w:tc>
          <w:tcPr>
            <w:tcW w:w="7513" w:type="dxa"/>
            <w:gridSpan w:val="8"/>
            <w:vAlign w:val="center"/>
          </w:tcPr>
          <w:p w:rsidR="0055499E" w:rsidRDefault="0055499E" w:rsidP="0055499E">
            <w:pPr>
              <w:rPr>
                <w:rFonts w:eastAsia="新細明體" w:cs="新細明體"/>
                <w:sz w:val="24"/>
                <w:szCs w:val="24"/>
                <w:lang w:val="zh-TW" w:eastAsia="zh-TW"/>
              </w:rPr>
            </w:pPr>
            <w:r>
              <w:rPr>
                <w:rFonts w:eastAsia="新細明體" w:cs="新細明體" w:hint="eastAsia"/>
                <w:sz w:val="24"/>
                <w:szCs w:val="24"/>
                <w:lang w:val="zh-TW"/>
              </w:rPr>
              <w:t>本教材透過事實資料</w:t>
            </w:r>
            <w:r w:rsidR="007557B5">
              <w:rPr>
                <w:rFonts w:eastAsia="新細明體" w:cs="新細明體" w:hint="eastAsia"/>
                <w:sz w:val="24"/>
                <w:szCs w:val="24"/>
                <w:lang w:val="zh-TW" w:eastAsia="zh-TW"/>
              </w:rPr>
              <w:t>引出通識科中</w:t>
            </w:r>
            <w:r w:rsidRPr="0055499E">
              <w:rPr>
                <w:rFonts w:eastAsia="新細明體" w:cs="新細明體" w:hint="eastAsia"/>
                <w:sz w:val="24"/>
                <w:szCs w:val="24"/>
                <w:lang w:val="zh-TW"/>
              </w:rPr>
              <w:t>基本法23條、</w:t>
            </w:r>
            <w:proofErr w:type="gramStart"/>
            <w:r w:rsidRPr="0055499E">
              <w:rPr>
                <w:rFonts w:eastAsia="新細明體" w:cs="新細明體" w:hint="eastAsia"/>
                <w:sz w:val="24"/>
                <w:szCs w:val="24"/>
                <w:lang w:val="zh-TW"/>
              </w:rPr>
              <w:t>國</w:t>
            </w:r>
            <w:proofErr w:type="gramEnd"/>
            <w:r w:rsidRPr="0055499E">
              <w:rPr>
                <w:rFonts w:eastAsia="新細明體" w:cs="新細明體" w:hint="eastAsia"/>
                <w:sz w:val="24"/>
                <w:szCs w:val="24"/>
                <w:lang w:val="zh-TW"/>
              </w:rPr>
              <w:t>家安全法</w:t>
            </w:r>
            <w:r>
              <w:rPr>
                <w:rFonts w:eastAsia="新細明體" w:cs="新細明體" w:hint="eastAsia"/>
                <w:sz w:val="24"/>
                <w:szCs w:val="24"/>
                <w:lang w:val="zh-TW"/>
              </w:rPr>
              <w:t>的</w:t>
            </w:r>
            <w:r w:rsidR="007557B5">
              <w:rPr>
                <w:rFonts w:eastAsia="新細明體" w:cs="新細明體" w:hint="eastAsia"/>
                <w:sz w:val="24"/>
                <w:szCs w:val="24"/>
                <w:lang w:val="zh-TW" w:eastAsia="zh-TW"/>
              </w:rPr>
              <w:t>概</w:t>
            </w:r>
            <w:r>
              <w:rPr>
                <w:rFonts w:eastAsia="新細明體" w:cs="新細明體" w:hint="eastAsia"/>
                <w:sz w:val="24"/>
                <w:szCs w:val="24"/>
                <w:lang w:val="zh-TW"/>
              </w:rPr>
              <w:t>念，</w:t>
            </w:r>
            <w:r w:rsidR="007557B5">
              <w:rPr>
                <w:rFonts w:eastAsia="新細明體" w:cs="新細明體" w:hint="eastAsia"/>
                <w:sz w:val="24"/>
                <w:szCs w:val="24"/>
                <w:lang w:val="zh-TW" w:eastAsia="zh-TW"/>
              </w:rPr>
              <w:t>接著</w:t>
            </w:r>
            <w:r>
              <w:rPr>
                <w:rFonts w:eastAsia="新細明體" w:cs="新細明體" w:hint="eastAsia"/>
                <w:sz w:val="24"/>
                <w:szCs w:val="24"/>
                <w:lang w:val="zh-TW"/>
              </w:rPr>
              <w:t>討論</w:t>
            </w:r>
            <w:r>
              <w:rPr>
                <w:rFonts w:eastAsia="新細明體" w:cs="新細明體" w:hint="eastAsia"/>
                <w:sz w:val="24"/>
                <w:szCs w:val="24"/>
                <w:lang w:val="zh-TW" w:eastAsia="zh-TW"/>
              </w:rPr>
              <w:t>人民抗爭的理由</w:t>
            </w:r>
            <w:r>
              <w:rPr>
                <w:rFonts w:eastAsia="新細明體" w:cs="新細明體" w:hint="eastAsia"/>
                <w:sz w:val="24"/>
                <w:szCs w:val="24"/>
                <w:lang w:val="zh-TW"/>
              </w:rPr>
              <w:t>，進而理解</w:t>
            </w:r>
            <w:r>
              <w:rPr>
                <w:rFonts w:eastAsia="新細明體" w:cs="新細明體" w:hint="eastAsia"/>
                <w:sz w:val="24"/>
                <w:szCs w:val="24"/>
                <w:lang w:val="zh-TW" w:eastAsia="zh-TW"/>
              </w:rPr>
              <w:t>法律制定與抗爭</w:t>
            </w:r>
            <w:proofErr w:type="gramStart"/>
            <w:r>
              <w:rPr>
                <w:rFonts w:eastAsia="新細明體" w:cs="新細明體" w:hint="eastAsia"/>
                <w:sz w:val="24"/>
                <w:szCs w:val="24"/>
                <w:lang w:val="zh-TW" w:eastAsia="zh-TW"/>
              </w:rPr>
              <w:t>權</w:t>
            </w:r>
            <w:proofErr w:type="gramEnd"/>
            <w:r>
              <w:rPr>
                <w:rFonts w:eastAsia="新細明體" w:cs="新細明體" w:hint="eastAsia"/>
                <w:sz w:val="24"/>
                <w:szCs w:val="24"/>
                <w:lang w:val="zh-TW" w:eastAsia="zh-TW"/>
              </w:rPr>
              <w:t>利</w:t>
            </w:r>
            <w:r>
              <w:rPr>
                <w:rFonts w:eastAsia="新細明體" w:cs="新細明體" w:hint="eastAsia"/>
                <w:sz w:val="24"/>
                <w:szCs w:val="24"/>
                <w:lang w:val="zh-TW"/>
              </w:rPr>
              <w:t>，</w:t>
            </w:r>
            <w:r w:rsidR="007557B5">
              <w:rPr>
                <w:rFonts w:eastAsia="新細明體" w:cs="新細明體" w:hint="eastAsia"/>
                <w:sz w:val="24"/>
                <w:szCs w:val="24"/>
                <w:lang w:val="zh-TW" w:eastAsia="zh-TW"/>
              </w:rPr>
              <w:t>藉此</w:t>
            </w:r>
            <w:r>
              <w:rPr>
                <w:rFonts w:eastAsia="新細明體" w:cs="新細明體" w:hint="eastAsia"/>
                <w:sz w:val="24"/>
                <w:szCs w:val="24"/>
                <w:lang w:val="zh-TW"/>
              </w:rPr>
              <w:t>提</w:t>
            </w:r>
            <w:r>
              <w:rPr>
                <w:rFonts w:eastAsia="新細明體" w:cs="新細明體" w:hint="eastAsia"/>
                <w:sz w:val="24"/>
                <w:szCs w:val="24"/>
                <w:lang w:val="zh-TW" w:eastAsia="zh-TW"/>
              </w:rPr>
              <w:t>升民主管治</w:t>
            </w:r>
            <w:r>
              <w:rPr>
                <w:rFonts w:eastAsia="新細明體" w:cs="新細明體" w:hint="eastAsia"/>
                <w:sz w:val="24"/>
                <w:szCs w:val="24"/>
                <w:lang w:val="zh-TW"/>
              </w:rPr>
              <w:t>之關注。</w:t>
            </w:r>
          </w:p>
          <w:p w:rsidR="00DA3F77" w:rsidRPr="00AB291E" w:rsidRDefault="00DA3F77" w:rsidP="0055499E">
            <w:pPr>
              <w:rPr>
                <w:rFonts w:asciiTheme="minorEastAsia" w:hAnsiTheme="minorEastAsia"/>
                <w:sz w:val="24"/>
                <w:szCs w:val="24"/>
                <w:lang w:eastAsia="zh-TW"/>
              </w:rPr>
            </w:pPr>
          </w:p>
        </w:tc>
      </w:tr>
      <w:tr w:rsidR="002D66B3" w:rsidRPr="00AB291E" w:rsidTr="00412120">
        <w:trPr>
          <w:trHeight w:val="350"/>
        </w:trPr>
        <w:tc>
          <w:tcPr>
            <w:tcW w:w="1701" w:type="dxa"/>
            <w:vAlign w:val="center"/>
          </w:tcPr>
          <w:p w:rsidR="002D66B3" w:rsidRPr="00AB291E" w:rsidRDefault="002D66B3" w:rsidP="00412120">
            <w:pPr>
              <w:jc w:val="center"/>
              <w:rPr>
                <w:rFonts w:asciiTheme="minorEastAsia" w:hAnsiTheme="minorEastAsia"/>
                <w:sz w:val="24"/>
                <w:szCs w:val="24"/>
                <w:lang w:eastAsia="zh-TW"/>
              </w:rPr>
            </w:pPr>
            <w:r w:rsidRPr="00AB291E">
              <w:rPr>
                <w:rFonts w:asciiTheme="minorEastAsia" w:hAnsiTheme="minorEastAsia" w:hint="eastAsia"/>
                <w:sz w:val="24"/>
                <w:szCs w:val="24"/>
                <w:lang w:eastAsia="zh-TW"/>
              </w:rPr>
              <w:t>關鍵概念</w:t>
            </w:r>
          </w:p>
        </w:tc>
        <w:tc>
          <w:tcPr>
            <w:tcW w:w="7513" w:type="dxa"/>
            <w:gridSpan w:val="8"/>
            <w:vAlign w:val="center"/>
          </w:tcPr>
          <w:p w:rsidR="002D66B3" w:rsidRPr="00AB291E" w:rsidRDefault="0063070F" w:rsidP="005E45BA">
            <w:pPr>
              <w:rPr>
                <w:rFonts w:asciiTheme="minorEastAsia" w:hAnsiTheme="minorEastAsia"/>
                <w:sz w:val="24"/>
                <w:szCs w:val="24"/>
                <w:lang w:eastAsia="zh-TW"/>
              </w:rPr>
            </w:pPr>
            <w:r w:rsidRPr="0063070F">
              <w:rPr>
                <w:rFonts w:asciiTheme="minorEastAsia" w:hAnsiTheme="minorEastAsia" w:hint="eastAsia"/>
                <w:sz w:val="24"/>
                <w:szCs w:val="24"/>
                <w:lang w:eastAsia="zh-TW"/>
              </w:rPr>
              <w:t>基本法23條</w:t>
            </w:r>
            <w:r>
              <w:rPr>
                <w:rFonts w:asciiTheme="minorEastAsia" w:hAnsiTheme="minorEastAsia" w:hint="eastAsia"/>
                <w:sz w:val="24"/>
                <w:szCs w:val="24"/>
                <w:lang w:eastAsia="zh-TW"/>
              </w:rPr>
              <w:t>、</w:t>
            </w:r>
            <w:r w:rsidRPr="0063070F">
              <w:rPr>
                <w:rFonts w:asciiTheme="minorEastAsia" w:hAnsiTheme="minorEastAsia" w:hint="eastAsia"/>
                <w:sz w:val="24"/>
                <w:szCs w:val="24"/>
                <w:lang w:eastAsia="zh-TW"/>
              </w:rPr>
              <w:t>國家安全法</w:t>
            </w:r>
          </w:p>
        </w:tc>
      </w:tr>
      <w:tr w:rsidR="002D66B3" w:rsidRPr="00AB291E" w:rsidTr="007557B5">
        <w:trPr>
          <w:trHeight w:val="360"/>
        </w:trPr>
        <w:tc>
          <w:tcPr>
            <w:tcW w:w="1701" w:type="dxa"/>
            <w:vMerge w:val="restart"/>
          </w:tcPr>
          <w:p w:rsidR="002D66B3" w:rsidRPr="00AB291E" w:rsidRDefault="002D66B3" w:rsidP="007557B5">
            <w:pPr>
              <w:jc w:val="center"/>
              <w:rPr>
                <w:rFonts w:asciiTheme="minorEastAsia" w:hAnsiTheme="minorEastAsia"/>
                <w:sz w:val="24"/>
                <w:szCs w:val="24"/>
                <w:lang w:eastAsia="zh-TW"/>
              </w:rPr>
            </w:pPr>
            <w:proofErr w:type="gramStart"/>
            <w:r w:rsidRPr="00AB291E">
              <w:rPr>
                <w:rFonts w:asciiTheme="minorEastAsia" w:hAnsiTheme="minorEastAsia" w:hint="eastAsia"/>
                <w:sz w:val="24"/>
                <w:szCs w:val="24"/>
                <w:lang w:eastAsia="zh-TW"/>
              </w:rPr>
              <w:t>天社倫</w:t>
            </w:r>
            <w:proofErr w:type="gramEnd"/>
          </w:p>
        </w:tc>
        <w:tc>
          <w:tcPr>
            <w:tcW w:w="7513" w:type="dxa"/>
            <w:gridSpan w:val="8"/>
            <w:vAlign w:val="center"/>
          </w:tcPr>
          <w:p w:rsidR="002D66B3" w:rsidRPr="00AB291E" w:rsidRDefault="002D66B3" w:rsidP="005E45BA">
            <w:pPr>
              <w:rPr>
                <w:rFonts w:asciiTheme="minorEastAsia" w:hAnsiTheme="minorEastAsia" w:cs="Times New Roman"/>
                <w:sz w:val="24"/>
                <w:szCs w:val="24"/>
                <w:lang w:eastAsia="zh-TW"/>
              </w:rPr>
            </w:pPr>
            <w:proofErr w:type="gramStart"/>
            <w:r w:rsidRPr="00AB291E">
              <w:rPr>
                <w:rFonts w:asciiTheme="minorEastAsia" w:hAnsiTheme="minorEastAsia" w:cs="Times New Roman" w:hint="eastAsia"/>
                <w:sz w:val="24"/>
                <w:szCs w:val="24"/>
                <w:lang w:eastAsia="zh-TW"/>
              </w:rPr>
              <w:t>天社倫議題</w:t>
            </w:r>
            <w:proofErr w:type="gramEnd"/>
          </w:p>
        </w:tc>
      </w:tr>
      <w:tr w:rsidR="002D66B3" w:rsidRPr="00AB291E" w:rsidTr="007557B5">
        <w:trPr>
          <w:trHeight w:val="512"/>
        </w:trPr>
        <w:tc>
          <w:tcPr>
            <w:tcW w:w="1701" w:type="dxa"/>
            <w:vMerge/>
          </w:tcPr>
          <w:p w:rsidR="002D66B3" w:rsidRPr="00AB291E" w:rsidRDefault="002D66B3" w:rsidP="007557B5">
            <w:pPr>
              <w:jc w:val="center"/>
              <w:rPr>
                <w:rFonts w:asciiTheme="minorEastAsia" w:hAnsiTheme="minorEastAsia"/>
                <w:sz w:val="24"/>
                <w:szCs w:val="24"/>
                <w:lang w:eastAsia="zh-TW"/>
              </w:rPr>
            </w:pPr>
          </w:p>
        </w:tc>
        <w:tc>
          <w:tcPr>
            <w:tcW w:w="1683" w:type="dxa"/>
            <w:gridSpan w:val="2"/>
            <w:vAlign w:val="center"/>
          </w:tcPr>
          <w:p w:rsidR="002D66B3" w:rsidRPr="005C5D7F" w:rsidRDefault="002D66B3" w:rsidP="005E45BA">
            <w:pPr>
              <w:rPr>
                <w:rFonts w:asciiTheme="minorEastAsia" w:hAnsiTheme="minorEastAsia" w:cs="Times New Roman"/>
                <w:lang w:eastAsia="zh-TW"/>
              </w:rPr>
            </w:pPr>
            <w:r w:rsidRPr="00D91814">
              <w:rPr>
                <w:rFonts w:asciiTheme="minorEastAsia" w:hAnsiTheme="minorEastAsia" w:cs="Times New Roman"/>
                <w:b/>
                <w:color w:val="FFFFFF" w:themeColor="background1"/>
                <w:bdr w:val="single" w:sz="4" w:space="0" w:color="auto" w:frame="1"/>
                <w:lang w:eastAsia="zh-TW"/>
              </w:rPr>
              <w:sym w:font="Wingdings" w:char="F0FC"/>
            </w:r>
            <w:r w:rsidRPr="005C5D7F">
              <w:rPr>
                <w:rFonts w:asciiTheme="minorEastAsia" w:hAnsiTheme="minorEastAsia" w:cs="Times New Roman" w:hint="eastAsia"/>
                <w:lang w:eastAsia="zh-TW"/>
              </w:rPr>
              <w:t>正義</w:t>
            </w:r>
          </w:p>
        </w:tc>
        <w:tc>
          <w:tcPr>
            <w:tcW w:w="1404" w:type="dxa"/>
            <w:vAlign w:val="center"/>
          </w:tcPr>
          <w:p w:rsidR="002D66B3" w:rsidRPr="005C5D7F" w:rsidRDefault="002D66B3" w:rsidP="005E45BA">
            <w:pPr>
              <w:jc w:val="center"/>
              <w:rPr>
                <w:rFonts w:asciiTheme="minorEastAsia" w:hAnsiTheme="minorEastAsia" w:cs="Times New Roman"/>
                <w:lang w:eastAsia="zh-TW"/>
              </w:rPr>
            </w:pPr>
            <w:r w:rsidRPr="00FE720A">
              <w:rPr>
                <w:rFonts w:asciiTheme="minorEastAsia" w:hAnsiTheme="minorEastAsia" w:cs="Times New Roman"/>
                <w:b/>
                <w:bdr w:val="single" w:sz="4" w:space="0" w:color="auto" w:frame="1"/>
                <w:lang w:eastAsia="zh-TW"/>
              </w:rPr>
              <w:sym w:font="Wingdings" w:char="F0FC"/>
            </w:r>
            <w:r w:rsidRPr="005C5D7F">
              <w:rPr>
                <w:rFonts w:asciiTheme="minorEastAsia" w:hAnsiTheme="minorEastAsia" w:cs="Times New Roman" w:hint="eastAsia"/>
                <w:lang w:eastAsia="zh-TW"/>
              </w:rPr>
              <w:t>公益</w:t>
            </w:r>
          </w:p>
        </w:tc>
        <w:tc>
          <w:tcPr>
            <w:tcW w:w="1404" w:type="dxa"/>
            <w:gridSpan w:val="2"/>
            <w:vAlign w:val="center"/>
          </w:tcPr>
          <w:p w:rsidR="002D66B3" w:rsidRPr="005C5D7F" w:rsidRDefault="002D66B3" w:rsidP="005E45BA">
            <w:pPr>
              <w:jc w:val="center"/>
              <w:rPr>
                <w:rFonts w:asciiTheme="minorEastAsia" w:hAnsiTheme="minorEastAsia" w:cs="Times New Roman"/>
                <w:lang w:eastAsia="zh-TW"/>
              </w:rPr>
            </w:pPr>
            <w:r w:rsidRPr="00A2546A">
              <w:rPr>
                <w:rFonts w:asciiTheme="minorEastAsia" w:hAnsiTheme="minorEastAsia" w:cs="Times New Roman"/>
                <w:b/>
                <w:bdr w:val="single" w:sz="4" w:space="0" w:color="auto" w:frame="1"/>
                <w:lang w:eastAsia="zh-TW"/>
              </w:rPr>
              <w:sym w:font="Wingdings" w:char="F0FC"/>
            </w:r>
            <w:r w:rsidRPr="005C5D7F">
              <w:rPr>
                <w:rFonts w:asciiTheme="minorEastAsia" w:hAnsiTheme="minorEastAsia" w:cs="Times New Roman" w:hint="eastAsia"/>
                <w:lang w:eastAsia="zh-TW"/>
              </w:rPr>
              <w:t>人權</w:t>
            </w:r>
          </w:p>
        </w:tc>
        <w:tc>
          <w:tcPr>
            <w:tcW w:w="1404" w:type="dxa"/>
            <w:gridSpan w:val="2"/>
            <w:vAlign w:val="center"/>
          </w:tcPr>
          <w:p w:rsidR="002D66B3" w:rsidRPr="005C5D7F" w:rsidRDefault="002D66B3" w:rsidP="005E45BA">
            <w:pPr>
              <w:jc w:val="center"/>
              <w:rPr>
                <w:rFonts w:asciiTheme="minorEastAsia" w:hAnsiTheme="minorEastAsia" w:cs="Times New Roman"/>
                <w:lang w:eastAsia="zh-TW"/>
              </w:rPr>
            </w:pPr>
            <w:r w:rsidRPr="00D91814">
              <w:rPr>
                <w:rFonts w:asciiTheme="minorEastAsia" w:hAnsiTheme="minorEastAsia" w:cs="Times New Roman"/>
                <w:b/>
                <w:bdr w:val="single" w:sz="4" w:space="0" w:color="auto" w:frame="1"/>
                <w:lang w:eastAsia="zh-TW"/>
              </w:rPr>
              <w:sym w:font="Wingdings" w:char="F0FC"/>
            </w:r>
            <w:r w:rsidRPr="005C5D7F">
              <w:rPr>
                <w:rFonts w:asciiTheme="minorEastAsia" w:hAnsiTheme="minorEastAsia" w:cs="Times New Roman" w:hint="eastAsia"/>
                <w:lang w:eastAsia="zh-TW"/>
              </w:rPr>
              <w:t>尊重</w:t>
            </w:r>
          </w:p>
        </w:tc>
        <w:tc>
          <w:tcPr>
            <w:tcW w:w="1618" w:type="dxa"/>
            <w:vAlign w:val="center"/>
          </w:tcPr>
          <w:p w:rsidR="002D66B3" w:rsidRPr="005C5D7F" w:rsidRDefault="002D66B3" w:rsidP="005E45BA">
            <w:pPr>
              <w:jc w:val="center"/>
              <w:rPr>
                <w:rFonts w:asciiTheme="minorEastAsia" w:hAnsiTheme="minorEastAsia" w:cs="Times New Roman"/>
                <w:lang w:eastAsia="zh-TW"/>
              </w:rPr>
            </w:pPr>
            <w:r w:rsidRPr="00A2546A">
              <w:rPr>
                <w:rFonts w:asciiTheme="minorEastAsia" w:hAnsiTheme="minorEastAsia" w:cs="Times New Roman"/>
                <w:b/>
                <w:color w:val="FFFFFF" w:themeColor="background1"/>
                <w:bdr w:val="single" w:sz="4" w:space="0" w:color="auto" w:frame="1"/>
                <w:lang w:eastAsia="zh-TW"/>
              </w:rPr>
              <w:sym w:font="Wingdings" w:char="F0FC"/>
            </w:r>
            <w:r w:rsidRPr="005C5D7F">
              <w:rPr>
                <w:rFonts w:asciiTheme="minorEastAsia" w:hAnsiTheme="minorEastAsia" w:cs="Times New Roman" w:hint="eastAsia"/>
                <w:lang w:eastAsia="zh-TW"/>
              </w:rPr>
              <w:t>分享</w:t>
            </w:r>
          </w:p>
        </w:tc>
      </w:tr>
      <w:tr w:rsidR="002D66B3" w:rsidRPr="00AB291E" w:rsidTr="007557B5">
        <w:trPr>
          <w:trHeight w:val="360"/>
        </w:trPr>
        <w:tc>
          <w:tcPr>
            <w:tcW w:w="1701" w:type="dxa"/>
            <w:vMerge/>
          </w:tcPr>
          <w:p w:rsidR="002D66B3" w:rsidRPr="00AB291E" w:rsidRDefault="002D66B3" w:rsidP="007557B5">
            <w:pPr>
              <w:jc w:val="center"/>
              <w:rPr>
                <w:rFonts w:asciiTheme="minorEastAsia" w:hAnsiTheme="minorEastAsia"/>
                <w:sz w:val="24"/>
                <w:szCs w:val="24"/>
                <w:lang w:eastAsia="zh-TW"/>
              </w:rPr>
            </w:pPr>
          </w:p>
        </w:tc>
        <w:tc>
          <w:tcPr>
            <w:tcW w:w="7513" w:type="dxa"/>
            <w:gridSpan w:val="8"/>
            <w:vAlign w:val="center"/>
          </w:tcPr>
          <w:p w:rsidR="002D66B3" w:rsidRPr="00AB291E" w:rsidRDefault="002D66B3" w:rsidP="00F80D27">
            <w:pPr>
              <w:rPr>
                <w:rFonts w:asciiTheme="minorEastAsia" w:hAnsiTheme="minorEastAsia" w:cs="Times New Roman"/>
                <w:sz w:val="24"/>
                <w:szCs w:val="24"/>
                <w:bdr w:val="single" w:sz="4" w:space="0" w:color="auto"/>
                <w:lang w:eastAsia="zh-TW"/>
              </w:rPr>
            </w:pPr>
            <w:r w:rsidRPr="00AB291E">
              <w:rPr>
                <w:rFonts w:asciiTheme="minorEastAsia" w:hAnsiTheme="minorEastAsia" w:cs="Times New Roman" w:hint="eastAsia"/>
                <w:sz w:val="24"/>
                <w:szCs w:val="24"/>
                <w:lang w:eastAsia="zh-TW"/>
              </w:rPr>
              <w:t>天社</w:t>
            </w:r>
            <w:r w:rsidR="00F80D27">
              <w:rPr>
                <w:rFonts w:asciiTheme="minorEastAsia" w:hAnsiTheme="minorEastAsia" w:cs="Times New Roman" w:hint="eastAsia"/>
                <w:sz w:val="24"/>
                <w:szCs w:val="24"/>
                <w:lang w:eastAsia="zh-TW"/>
              </w:rPr>
              <w:t>倫</w:t>
            </w:r>
            <w:r w:rsidR="00F747D1">
              <w:rPr>
                <w:rFonts w:asciiTheme="minorEastAsia" w:hAnsiTheme="minorEastAsia" w:cs="Times New Roman" w:hint="eastAsia"/>
                <w:sz w:val="24"/>
                <w:szCs w:val="24"/>
                <w:lang w:eastAsia="zh-TW"/>
              </w:rPr>
              <w:t>原則</w:t>
            </w:r>
          </w:p>
        </w:tc>
      </w:tr>
      <w:tr w:rsidR="002D66B3" w:rsidRPr="00AB291E" w:rsidTr="007557B5">
        <w:trPr>
          <w:trHeight w:val="492"/>
        </w:trPr>
        <w:tc>
          <w:tcPr>
            <w:tcW w:w="1701" w:type="dxa"/>
            <w:vMerge/>
          </w:tcPr>
          <w:p w:rsidR="002D66B3" w:rsidRPr="00AB291E" w:rsidRDefault="002D66B3" w:rsidP="007557B5">
            <w:pPr>
              <w:jc w:val="center"/>
              <w:rPr>
                <w:rFonts w:asciiTheme="minorEastAsia" w:hAnsiTheme="minorEastAsia"/>
                <w:sz w:val="24"/>
                <w:szCs w:val="24"/>
                <w:lang w:eastAsia="zh-TW"/>
              </w:rPr>
            </w:pPr>
          </w:p>
        </w:tc>
        <w:tc>
          <w:tcPr>
            <w:tcW w:w="1560" w:type="dxa"/>
            <w:vAlign w:val="center"/>
          </w:tcPr>
          <w:p w:rsidR="002D66B3" w:rsidRPr="00AB291E" w:rsidRDefault="002D66B3" w:rsidP="005E45BA">
            <w:pPr>
              <w:rPr>
                <w:rFonts w:asciiTheme="minorEastAsia" w:hAnsiTheme="minorEastAsia" w:cs="Times New Roman"/>
                <w:sz w:val="24"/>
                <w:szCs w:val="24"/>
                <w:lang w:eastAsia="zh-TW"/>
              </w:rPr>
            </w:pPr>
            <w:r w:rsidRPr="007B67FD">
              <w:rPr>
                <w:rFonts w:eastAsia="新細明體" w:cs="Times New Roman"/>
                <w:b/>
                <w:bdr w:val="single" w:sz="4" w:space="0" w:color="auto" w:frame="1"/>
                <w:lang w:eastAsia="zh-TW"/>
              </w:rPr>
              <w:sym w:font="Wingdings" w:char="F0FC"/>
            </w:r>
            <w:r w:rsidRPr="00AB291E">
              <w:rPr>
                <w:rFonts w:asciiTheme="minorEastAsia" w:hAnsiTheme="minorEastAsia" w:cs="Times New Roman" w:hint="eastAsia"/>
                <w:sz w:val="24"/>
                <w:szCs w:val="24"/>
                <w:lang w:eastAsia="zh-TW"/>
              </w:rPr>
              <w:t>人性尊嚴</w:t>
            </w:r>
          </w:p>
        </w:tc>
        <w:tc>
          <w:tcPr>
            <w:tcW w:w="1984" w:type="dxa"/>
            <w:gridSpan w:val="3"/>
            <w:vAlign w:val="center"/>
          </w:tcPr>
          <w:p w:rsidR="002D66B3" w:rsidRPr="00AB291E" w:rsidRDefault="002D66B3" w:rsidP="005E45BA">
            <w:pPr>
              <w:rPr>
                <w:rFonts w:asciiTheme="minorEastAsia" w:hAnsiTheme="minorEastAsia" w:cs="Times New Roman"/>
                <w:sz w:val="24"/>
                <w:szCs w:val="24"/>
                <w:lang w:eastAsia="zh-TW"/>
              </w:rPr>
            </w:pPr>
            <w:r w:rsidRPr="007B67FD">
              <w:rPr>
                <w:rFonts w:eastAsia="新細明體" w:cs="Times New Roman"/>
                <w:b/>
                <w:bdr w:val="single" w:sz="4" w:space="0" w:color="auto" w:frame="1"/>
                <w:lang w:eastAsia="zh-TW"/>
              </w:rPr>
              <w:sym w:font="Wingdings" w:char="F0FC"/>
            </w:r>
            <w:r w:rsidRPr="00AB291E">
              <w:rPr>
                <w:rFonts w:asciiTheme="minorEastAsia" w:hAnsiTheme="minorEastAsia" w:cs="Times New Roman" w:hint="eastAsia"/>
                <w:sz w:val="24"/>
                <w:szCs w:val="24"/>
                <w:lang w:eastAsia="zh-TW"/>
              </w:rPr>
              <w:t>大眾公益</w:t>
            </w:r>
          </w:p>
        </w:tc>
        <w:tc>
          <w:tcPr>
            <w:tcW w:w="1701" w:type="dxa"/>
            <w:gridSpan w:val="2"/>
            <w:vAlign w:val="center"/>
          </w:tcPr>
          <w:p w:rsidR="002D66B3" w:rsidRPr="00AB291E" w:rsidRDefault="002D66B3" w:rsidP="005E45BA">
            <w:pPr>
              <w:rPr>
                <w:rFonts w:asciiTheme="minorEastAsia" w:hAnsiTheme="minorEastAsia" w:cs="Times New Roman"/>
                <w:sz w:val="24"/>
                <w:szCs w:val="24"/>
                <w:lang w:eastAsia="zh-TW"/>
              </w:rPr>
            </w:pPr>
            <w:r w:rsidRPr="007B67FD">
              <w:rPr>
                <w:rFonts w:eastAsia="新細明體" w:cs="Times New Roman"/>
                <w:b/>
                <w:bdr w:val="single" w:sz="4" w:space="0" w:color="auto" w:frame="1"/>
                <w:lang w:eastAsia="zh-TW"/>
              </w:rPr>
              <w:sym w:font="Wingdings" w:char="F0FC"/>
            </w:r>
            <w:r w:rsidRPr="00AB291E">
              <w:rPr>
                <w:rFonts w:asciiTheme="minorEastAsia" w:hAnsiTheme="minorEastAsia" w:cs="Times New Roman" w:hint="eastAsia"/>
                <w:sz w:val="24"/>
                <w:szCs w:val="24"/>
                <w:lang w:eastAsia="zh-TW"/>
              </w:rPr>
              <w:t xml:space="preserve">團結關懷　</w:t>
            </w:r>
          </w:p>
        </w:tc>
        <w:tc>
          <w:tcPr>
            <w:tcW w:w="2268" w:type="dxa"/>
            <w:gridSpan w:val="2"/>
            <w:vAlign w:val="center"/>
          </w:tcPr>
          <w:p w:rsidR="002D66B3" w:rsidRPr="00AB291E" w:rsidRDefault="002D66B3" w:rsidP="005E45BA">
            <w:pPr>
              <w:rPr>
                <w:rFonts w:asciiTheme="minorEastAsia" w:hAnsiTheme="minorEastAsia" w:cs="Times New Roman"/>
                <w:sz w:val="24"/>
                <w:szCs w:val="24"/>
                <w:lang w:eastAsia="zh-TW"/>
              </w:rPr>
            </w:pPr>
            <w:r w:rsidRPr="005C5D7F">
              <w:rPr>
                <w:rFonts w:eastAsia="新細明體" w:cs="Times New Roman"/>
                <w:b/>
                <w:color w:val="FFFFFF" w:themeColor="background1"/>
                <w:bdr w:val="single" w:sz="4" w:space="0" w:color="auto" w:frame="1"/>
                <w:lang w:eastAsia="zh-TW"/>
              </w:rPr>
              <w:sym w:font="Wingdings" w:char="F0FC"/>
            </w:r>
            <w:r w:rsidRPr="00AB291E">
              <w:rPr>
                <w:rFonts w:asciiTheme="minorEastAsia" w:hAnsiTheme="minorEastAsia" w:cs="Times New Roman" w:hint="eastAsia"/>
                <w:sz w:val="24"/>
                <w:szCs w:val="24"/>
                <w:lang w:eastAsia="zh-TW"/>
              </w:rPr>
              <w:t>財產的社會性</w:t>
            </w:r>
          </w:p>
        </w:tc>
      </w:tr>
      <w:tr w:rsidR="002D66B3" w:rsidRPr="00AB291E" w:rsidTr="007557B5">
        <w:trPr>
          <w:trHeight w:val="620"/>
        </w:trPr>
        <w:tc>
          <w:tcPr>
            <w:tcW w:w="1701" w:type="dxa"/>
            <w:vMerge/>
          </w:tcPr>
          <w:p w:rsidR="002D66B3" w:rsidRPr="00AB291E" w:rsidRDefault="002D66B3" w:rsidP="007557B5">
            <w:pPr>
              <w:jc w:val="center"/>
              <w:rPr>
                <w:rFonts w:asciiTheme="minorEastAsia" w:hAnsiTheme="minorEastAsia"/>
                <w:sz w:val="24"/>
                <w:szCs w:val="24"/>
                <w:lang w:eastAsia="zh-TW"/>
              </w:rPr>
            </w:pPr>
          </w:p>
        </w:tc>
        <w:tc>
          <w:tcPr>
            <w:tcW w:w="1560" w:type="dxa"/>
            <w:vAlign w:val="center"/>
          </w:tcPr>
          <w:p w:rsidR="002D66B3" w:rsidRPr="00AB291E" w:rsidRDefault="002D66B3" w:rsidP="005E45BA">
            <w:pPr>
              <w:rPr>
                <w:rFonts w:asciiTheme="minorEastAsia" w:hAnsiTheme="minorEastAsia" w:cs="Times New Roman"/>
                <w:sz w:val="24"/>
                <w:szCs w:val="24"/>
                <w:lang w:eastAsia="zh-TW"/>
              </w:rPr>
            </w:pPr>
            <w:r w:rsidRPr="005C5D7F">
              <w:rPr>
                <w:rFonts w:eastAsia="新細明體" w:cs="Times New Roman"/>
                <w:b/>
                <w:color w:val="FFFFFF" w:themeColor="background1"/>
                <w:bdr w:val="single" w:sz="4" w:space="0" w:color="auto" w:frame="1"/>
                <w:lang w:eastAsia="zh-TW"/>
              </w:rPr>
              <w:sym w:font="Wingdings" w:char="F0FC"/>
            </w:r>
            <w:r w:rsidRPr="00AB291E">
              <w:rPr>
                <w:rFonts w:asciiTheme="minorEastAsia" w:hAnsiTheme="minorEastAsia" w:cs="Times New Roman" w:hint="eastAsia"/>
                <w:sz w:val="24"/>
                <w:szCs w:val="24"/>
                <w:lang w:eastAsia="zh-TW"/>
              </w:rPr>
              <w:t>互補原則</w:t>
            </w:r>
          </w:p>
        </w:tc>
        <w:tc>
          <w:tcPr>
            <w:tcW w:w="1984" w:type="dxa"/>
            <w:gridSpan w:val="3"/>
            <w:vAlign w:val="center"/>
          </w:tcPr>
          <w:p w:rsidR="002D66B3" w:rsidRPr="00AB291E" w:rsidRDefault="002D66B3" w:rsidP="005E45BA">
            <w:pPr>
              <w:rPr>
                <w:rFonts w:asciiTheme="minorEastAsia" w:hAnsiTheme="minorEastAsia" w:cs="Times New Roman"/>
                <w:sz w:val="24"/>
                <w:szCs w:val="24"/>
                <w:lang w:eastAsia="zh-TW"/>
              </w:rPr>
            </w:pPr>
            <w:r w:rsidRPr="005C5D7F">
              <w:rPr>
                <w:rFonts w:eastAsia="新細明體" w:cs="Times New Roman"/>
                <w:b/>
                <w:color w:val="FFFFFF" w:themeColor="background1"/>
                <w:bdr w:val="single" w:sz="4" w:space="0" w:color="auto" w:frame="1"/>
                <w:lang w:eastAsia="zh-TW"/>
              </w:rPr>
              <w:sym w:font="Wingdings" w:char="F0FC"/>
            </w:r>
            <w:r w:rsidRPr="00AB291E">
              <w:rPr>
                <w:rFonts w:asciiTheme="minorEastAsia" w:hAnsiTheme="minorEastAsia" w:cs="Times New Roman" w:hint="eastAsia"/>
                <w:sz w:val="24"/>
                <w:szCs w:val="24"/>
                <w:lang w:eastAsia="zh-TW"/>
              </w:rPr>
              <w:t>優先關愛窮人</w:t>
            </w:r>
          </w:p>
        </w:tc>
        <w:tc>
          <w:tcPr>
            <w:tcW w:w="1701" w:type="dxa"/>
            <w:gridSpan w:val="2"/>
            <w:vAlign w:val="center"/>
          </w:tcPr>
          <w:p w:rsidR="002D66B3" w:rsidRPr="00AB291E" w:rsidRDefault="002D66B3" w:rsidP="005E45BA">
            <w:pPr>
              <w:rPr>
                <w:rFonts w:asciiTheme="minorEastAsia" w:hAnsiTheme="minorEastAsia" w:cs="Times New Roman"/>
                <w:sz w:val="24"/>
                <w:szCs w:val="24"/>
                <w:lang w:eastAsia="zh-TW"/>
              </w:rPr>
            </w:pPr>
            <w:r w:rsidRPr="005C5D7F">
              <w:rPr>
                <w:rFonts w:eastAsia="新細明體" w:cs="Times New Roman"/>
                <w:b/>
                <w:color w:val="FFFFFF" w:themeColor="background1"/>
                <w:bdr w:val="single" w:sz="4" w:space="0" w:color="auto" w:frame="1"/>
                <w:lang w:eastAsia="zh-TW"/>
              </w:rPr>
              <w:sym w:font="Wingdings" w:char="F0FC"/>
            </w:r>
            <w:r w:rsidRPr="00AB291E">
              <w:rPr>
                <w:rFonts w:asciiTheme="minorEastAsia" w:hAnsiTheme="minorEastAsia" w:cs="Times New Roman" w:hint="eastAsia"/>
                <w:sz w:val="24"/>
                <w:szCs w:val="24"/>
                <w:lang w:eastAsia="zh-TW"/>
              </w:rPr>
              <w:t>工作的意義</w:t>
            </w:r>
          </w:p>
        </w:tc>
        <w:tc>
          <w:tcPr>
            <w:tcW w:w="2268" w:type="dxa"/>
            <w:gridSpan w:val="2"/>
            <w:vAlign w:val="center"/>
          </w:tcPr>
          <w:p w:rsidR="002D66B3" w:rsidRPr="00AB291E" w:rsidRDefault="002D66B3" w:rsidP="005E45BA">
            <w:pPr>
              <w:rPr>
                <w:rFonts w:asciiTheme="minorEastAsia" w:hAnsiTheme="minorEastAsia" w:cs="Times New Roman"/>
                <w:sz w:val="24"/>
                <w:szCs w:val="24"/>
                <w:lang w:eastAsia="zh-TW"/>
              </w:rPr>
            </w:pPr>
            <w:r w:rsidRPr="005C5D7F">
              <w:rPr>
                <w:rFonts w:eastAsia="新細明體" w:cs="Times New Roman"/>
                <w:b/>
                <w:color w:val="FFFFFF" w:themeColor="background1"/>
                <w:bdr w:val="single" w:sz="4" w:space="0" w:color="auto" w:frame="1"/>
                <w:lang w:eastAsia="zh-TW"/>
              </w:rPr>
              <w:sym w:font="Wingdings" w:char="F0FC"/>
            </w:r>
            <w:r w:rsidRPr="00AB291E">
              <w:rPr>
                <w:rFonts w:asciiTheme="minorEastAsia" w:hAnsiTheme="minorEastAsia" w:cs="Times New Roman" w:hint="eastAsia"/>
                <w:sz w:val="24"/>
                <w:szCs w:val="24"/>
                <w:lang w:eastAsia="zh-TW"/>
              </w:rPr>
              <w:t>整全的人性發展</w:t>
            </w:r>
          </w:p>
        </w:tc>
      </w:tr>
      <w:tr w:rsidR="002D66B3" w:rsidRPr="00AB291E" w:rsidTr="007557B5">
        <w:trPr>
          <w:trHeight w:val="619"/>
        </w:trPr>
        <w:tc>
          <w:tcPr>
            <w:tcW w:w="1701" w:type="dxa"/>
          </w:tcPr>
          <w:p w:rsidR="002D66B3" w:rsidRPr="00AB291E" w:rsidRDefault="002D66B3" w:rsidP="007557B5">
            <w:pPr>
              <w:jc w:val="center"/>
              <w:rPr>
                <w:rFonts w:asciiTheme="minorEastAsia" w:hAnsiTheme="minorEastAsia"/>
                <w:sz w:val="24"/>
                <w:szCs w:val="24"/>
                <w:lang w:eastAsia="zh-TW"/>
              </w:rPr>
            </w:pPr>
            <w:r w:rsidRPr="00AB291E">
              <w:rPr>
                <w:rFonts w:asciiTheme="minorEastAsia" w:hAnsiTheme="minorEastAsia" w:hint="eastAsia"/>
                <w:sz w:val="24"/>
                <w:szCs w:val="24"/>
                <w:lang w:eastAsia="zh-TW"/>
              </w:rPr>
              <w:t>相關學科</w:t>
            </w:r>
          </w:p>
        </w:tc>
        <w:tc>
          <w:tcPr>
            <w:tcW w:w="7513" w:type="dxa"/>
            <w:gridSpan w:val="8"/>
          </w:tcPr>
          <w:p w:rsidR="002D66B3" w:rsidRPr="00797869" w:rsidRDefault="002D66B3" w:rsidP="005E45BA">
            <w:pPr>
              <w:rPr>
                <w:rFonts w:asciiTheme="minorEastAsia" w:hAnsiTheme="minorEastAsia"/>
                <w:sz w:val="24"/>
                <w:szCs w:val="24"/>
                <w:lang w:eastAsia="zh-TW"/>
              </w:rPr>
            </w:pPr>
            <w:r w:rsidRPr="00797869">
              <w:rPr>
                <w:rFonts w:asciiTheme="minorEastAsia" w:hAnsiTheme="minorEastAsia" w:hint="eastAsia"/>
                <w:sz w:val="24"/>
                <w:szCs w:val="24"/>
                <w:lang w:eastAsia="zh-TW"/>
              </w:rPr>
              <w:t>初中綜合人文科:</w:t>
            </w:r>
          </w:p>
          <w:p w:rsidR="002D66B3" w:rsidRPr="00797869" w:rsidRDefault="002D66B3" w:rsidP="005E45BA">
            <w:pPr>
              <w:rPr>
                <w:rFonts w:asciiTheme="minorEastAsia" w:hAnsiTheme="minorEastAsia"/>
                <w:sz w:val="24"/>
                <w:szCs w:val="24"/>
                <w:lang w:eastAsia="zh-TW"/>
              </w:rPr>
            </w:pPr>
            <w:r w:rsidRPr="00797869">
              <w:rPr>
                <w:rFonts w:asciiTheme="minorEastAsia" w:hAnsiTheme="minorEastAsia" w:hint="eastAsia"/>
                <w:sz w:val="24"/>
                <w:szCs w:val="24"/>
                <w:lang w:eastAsia="zh-TW"/>
              </w:rPr>
              <w:t>生活與社會</w:t>
            </w:r>
            <w:proofErr w:type="gramStart"/>
            <w:r w:rsidRPr="00797869">
              <w:rPr>
                <w:rFonts w:asciiTheme="minorEastAsia" w:hAnsiTheme="minorEastAsia" w:hint="eastAsia"/>
                <w:sz w:val="24"/>
                <w:szCs w:val="24"/>
                <w:lang w:eastAsia="zh-TW"/>
              </w:rPr>
              <w:t>──</w:t>
            </w:r>
            <w:proofErr w:type="gramEnd"/>
            <w:r>
              <w:rPr>
                <w:rFonts w:asciiTheme="minorEastAsia" w:hAnsiTheme="minorEastAsia" w:hint="eastAsia"/>
                <w:sz w:val="24"/>
                <w:szCs w:val="24"/>
                <w:lang w:eastAsia="zh-TW"/>
              </w:rPr>
              <w:t>單元二十三：維護社會核心價值</w:t>
            </w:r>
          </w:p>
          <w:p w:rsidR="002D66B3" w:rsidRPr="00797869" w:rsidRDefault="002D66B3" w:rsidP="005E45BA">
            <w:pPr>
              <w:rPr>
                <w:rFonts w:asciiTheme="minorEastAsia" w:hAnsiTheme="minorEastAsia"/>
                <w:sz w:val="24"/>
                <w:szCs w:val="24"/>
                <w:lang w:eastAsia="zh-TW"/>
              </w:rPr>
            </w:pPr>
          </w:p>
          <w:p w:rsidR="002D66B3" w:rsidRPr="00797869" w:rsidRDefault="002D66B3" w:rsidP="005E45BA">
            <w:pPr>
              <w:rPr>
                <w:rFonts w:asciiTheme="minorEastAsia" w:hAnsiTheme="minorEastAsia"/>
                <w:sz w:val="24"/>
                <w:szCs w:val="24"/>
                <w:lang w:eastAsia="zh-TW"/>
              </w:rPr>
            </w:pPr>
            <w:r w:rsidRPr="00797869">
              <w:rPr>
                <w:rFonts w:asciiTheme="minorEastAsia" w:hAnsiTheme="minorEastAsia" w:hint="eastAsia"/>
                <w:sz w:val="24"/>
                <w:szCs w:val="24"/>
                <w:lang w:eastAsia="zh-TW"/>
              </w:rPr>
              <w:t>通識科單元：</w:t>
            </w:r>
          </w:p>
          <w:p w:rsidR="002D66B3" w:rsidRDefault="002D66B3" w:rsidP="005E286F">
            <w:pPr>
              <w:rPr>
                <w:rFonts w:asciiTheme="minorEastAsia" w:hAnsiTheme="minorEastAsia"/>
                <w:sz w:val="24"/>
                <w:szCs w:val="24"/>
                <w:lang w:eastAsia="zh-TW"/>
              </w:rPr>
            </w:pPr>
            <w:r>
              <w:rPr>
                <w:rFonts w:asciiTheme="minorEastAsia" w:hAnsiTheme="minorEastAsia" w:hint="eastAsia"/>
                <w:sz w:val="24"/>
                <w:szCs w:val="24"/>
                <w:lang w:eastAsia="zh-TW"/>
              </w:rPr>
              <w:t>今日香港</w:t>
            </w:r>
            <w:proofErr w:type="gramStart"/>
            <w:r w:rsidRPr="00797869">
              <w:rPr>
                <w:rFonts w:asciiTheme="minorEastAsia" w:hAnsiTheme="minorEastAsia" w:hint="eastAsia"/>
                <w:sz w:val="24"/>
                <w:szCs w:val="24"/>
                <w:lang w:eastAsia="zh-TW"/>
              </w:rPr>
              <w:t>──</w:t>
            </w:r>
            <w:proofErr w:type="gramEnd"/>
            <w:r w:rsidR="005E286F">
              <w:rPr>
                <w:rFonts w:asciiTheme="minorEastAsia" w:hAnsiTheme="minorEastAsia" w:hint="eastAsia"/>
                <w:sz w:val="24"/>
                <w:szCs w:val="24"/>
                <w:lang w:eastAsia="zh-TW"/>
              </w:rPr>
              <w:t>社會政治／立法</w:t>
            </w:r>
          </w:p>
          <w:p w:rsidR="00DA3F77" w:rsidRPr="00AB291E" w:rsidRDefault="00DA3F77" w:rsidP="005E286F">
            <w:pPr>
              <w:rPr>
                <w:rFonts w:asciiTheme="minorEastAsia" w:hAnsiTheme="minorEastAsia"/>
                <w:sz w:val="24"/>
                <w:szCs w:val="24"/>
                <w:lang w:eastAsia="zh-TW"/>
              </w:rPr>
            </w:pPr>
          </w:p>
        </w:tc>
      </w:tr>
    </w:tbl>
    <w:p w:rsidR="002D66B3" w:rsidRPr="00AB291E" w:rsidRDefault="002D66B3" w:rsidP="002D66B3">
      <w:pPr>
        <w:spacing w:after="200" w:line="276" w:lineRule="auto"/>
        <w:rPr>
          <w:rFonts w:asciiTheme="minorEastAsia" w:hAnsiTheme="minorEastAsia"/>
          <w:lang w:eastAsia="zh-TW"/>
        </w:rPr>
      </w:pPr>
    </w:p>
    <w:p w:rsidR="002D66B3" w:rsidRPr="00785B78" w:rsidRDefault="002D66B3" w:rsidP="002D66B3">
      <w:pPr>
        <w:rPr>
          <w:b/>
          <w:lang w:eastAsia="zh-TW"/>
        </w:rPr>
      </w:pPr>
    </w:p>
    <w:p w:rsidR="0090078C" w:rsidRPr="00785B78" w:rsidRDefault="0090078C" w:rsidP="00C27978">
      <w:pPr>
        <w:rPr>
          <w:b/>
          <w:lang w:eastAsia="zh-TW"/>
        </w:rPr>
      </w:pPr>
    </w:p>
    <w:p w:rsidR="00701C98" w:rsidRPr="00785B78" w:rsidRDefault="00701C98" w:rsidP="00C27978">
      <w:pPr>
        <w:rPr>
          <w:b/>
          <w:lang w:eastAsia="zh-TW"/>
        </w:rPr>
      </w:pPr>
    </w:p>
    <w:p w:rsidR="00701C98" w:rsidRPr="00785B78" w:rsidRDefault="00701C98" w:rsidP="00C27978">
      <w:pPr>
        <w:rPr>
          <w:b/>
          <w:lang w:eastAsia="zh-TW"/>
        </w:rPr>
      </w:pPr>
    </w:p>
    <w:p w:rsidR="00701C98" w:rsidRPr="00785B78" w:rsidRDefault="00701C98" w:rsidP="00C27978">
      <w:pPr>
        <w:rPr>
          <w:b/>
          <w:lang w:eastAsia="zh-TW"/>
        </w:rPr>
      </w:pPr>
    </w:p>
    <w:p w:rsidR="00701C98" w:rsidRPr="00785B78" w:rsidRDefault="00701C98" w:rsidP="00C27978">
      <w:pPr>
        <w:rPr>
          <w:b/>
          <w:lang w:eastAsia="zh-TW"/>
        </w:rPr>
      </w:pPr>
    </w:p>
    <w:p w:rsidR="00701C98" w:rsidRPr="00785B78" w:rsidRDefault="00701C98" w:rsidP="00C27978">
      <w:pPr>
        <w:rPr>
          <w:b/>
          <w:lang w:eastAsia="zh-TW"/>
        </w:rPr>
      </w:pPr>
    </w:p>
    <w:p w:rsidR="00701C98" w:rsidRPr="00785B78" w:rsidRDefault="00701C98" w:rsidP="00C27978">
      <w:pPr>
        <w:rPr>
          <w:b/>
          <w:lang w:eastAsia="zh-TW"/>
        </w:rPr>
      </w:pPr>
    </w:p>
    <w:p w:rsidR="00101AE6" w:rsidRPr="00785B78" w:rsidRDefault="00101AE6" w:rsidP="00C27978">
      <w:pPr>
        <w:rPr>
          <w:b/>
          <w:lang w:eastAsia="zh-TW"/>
        </w:rPr>
      </w:pPr>
    </w:p>
    <w:p w:rsidR="0090078C" w:rsidRPr="00785B78" w:rsidRDefault="0090078C">
      <w:pPr>
        <w:rPr>
          <w:b/>
          <w:lang w:eastAsia="zh-TW"/>
        </w:rPr>
      </w:pPr>
      <w:r w:rsidRPr="00785B78">
        <w:rPr>
          <w:b/>
          <w:lang w:eastAsia="zh-TW"/>
        </w:rPr>
        <w:br w:type="page"/>
      </w:r>
    </w:p>
    <w:p w:rsidR="00431F4A" w:rsidRPr="00785B78" w:rsidRDefault="00431F4A" w:rsidP="00C27978">
      <w:pPr>
        <w:rPr>
          <w:b/>
          <w:lang w:eastAsia="zh-TW"/>
        </w:rPr>
      </w:pPr>
    </w:p>
    <w:tbl>
      <w:tblPr>
        <w:tblStyle w:val="TableGrid"/>
        <w:tblW w:w="0" w:type="auto"/>
        <w:tblLook w:val="04A0" w:firstRow="1" w:lastRow="0" w:firstColumn="1" w:lastColumn="0" w:noHBand="0" w:noVBand="1"/>
      </w:tblPr>
      <w:tblGrid>
        <w:gridCol w:w="8856"/>
      </w:tblGrid>
      <w:tr w:rsidR="0063070F" w:rsidRPr="00785B78" w:rsidTr="004F1839">
        <w:trPr>
          <w:trHeight w:val="12386"/>
        </w:trPr>
        <w:tc>
          <w:tcPr>
            <w:tcW w:w="8856" w:type="dxa"/>
          </w:tcPr>
          <w:p w:rsidR="0063070F" w:rsidRDefault="0063070F" w:rsidP="00BD75F5">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6480"/>
              <w:gridCol w:w="1065"/>
            </w:tblGrid>
            <w:tr w:rsidR="0063070F" w:rsidRPr="00785B78" w:rsidTr="00C45093">
              <w:trPr>
                <w:trHeight w:val="2455"/>
              </w:trPr>
              <w:tc>
                <w:tcPr>
                  <w:tcW w:w="1080" w:type="dxa"/>
                  <w:tcBorders>
                    <w:right w:val="doubleWave" w:sz="6" w:space="0" w:color="auto"/>
                  </w:tcBorders>
                </w:tcPr>
                <w:p w:rsidR="0063070F" w:rsidRPr="00785B78" w:rsidRDefault="0063070F" w:rsidP="005E45BA">
                  <w:pPr>
                    <w:rPr>
                      <w:b/>
                      <w:lang w:eastAsia="zh-TW"/>
                    </w:rPr>
                  </w:pPr>
                </w:p>
              </w:tc>
              <w:tc>
                <w:tcPr>
                  <w:tcW w:w="6480" w:type="dxa"/>
                  <w:tcBorders>
                    <w:top w:val="doubleWave" w:sz="6" w:space="0" w:color="auto"/>
                    <w:left w:val="doubleWave" w:sz="6" w:space="0" w:color="auto"/>
                    <w:bottom w:val="doubleWave" w:sz="6" w:space="0" w:color="auto"/>
                    <w:right w:val="doubleWave" w:sz="6" w:space="0" w:color="auto"/>
                  </w:tcBorders>
                  <w:vAlign w:val="center"/>
                </w:tcPr>
                <w:p w:rsidR="0063070F" w:rsidRPr="00C45093" w:rsidRDefault="0063070F" w:rsidP="00C45093">
                  <w:pPr>
                    <w:jc w:val="center"/>
                    <w:rPr>
                      <w:rFonts w:asciiTheme="majorEastAsia" w:eastAsiaTheme="majorEastAsia" w:hAnsiTheme="majorEastAsia"/>
                      <w:b/>
                      <w:color w:val="00B050"/>
                      <w:sz w:val="28"/>
                      <w:szCs w:val="28"/>
                      <w:lang w:eastAsia="zh-TW"/>
                    </w:rPr>
                  </w:pPr>
                  <w:r w:rsidRPr="00C45093">
                    <w:rPr>
                      <w:rFonts w:asciiTheme="majorEastAsia" w:eastAsiaTheme="majorEastAsia" w:hAnsiTheme="majorEastAsia" w:hint="eastAsia"/>
                      <w:b/>
                      <w:color w:val="00B050"/>
                      <w:sz w:val="28"/>
                      <w:szCs w:val="28"/>
                      <w:lang w:eastAsia="zh-TW"/>
                    </w:rPr>
                    <w:t>【</w:t>
                  </w:r>
                  <w:r w:rsidR="00C45093" w:rsidRPr="00C45093">
                    <w:rPr>
                      <w:rFonts w:asciiTheme="majorEastAsia" w:eastAsiaTheme="majorEastAsia" w:hAnsiTheme="majorEastAsia" w:hint="eastAsia"/>
                      <w:b/>
                      <w:color w:val="00B050"/>
                      <w:sz w:val="28"/>
                      <w:szCs w:val="28"/>
                      <w:lang w:eastAsia="zh-TW"/>
                    </w:rPr>
                    <w:t>教材</w:t>
                  </w:r>
                  <w:r w:rsidRPr="00C45093">
                    <w:rPr>
                      <w:rFonts w:asciiTheme="majorEastAsia" w:eastAsiaTheme="majorEastAsia" w:hAnsiTheme="majorEastAsia" w:hint="eastAsia"/>
                      <w:b/>
                      <w:color w:val="00B050"/>
                      <w:sz w:val="28"/>
                      <w:szCs w:val="28"/>
                      <w:lang w:eastAsia="zh-TW"/>
                    </w:rPr>
                    <w:t>小</w:t>
                  </w:r>
                  <w:r w:rsidR="001A1508">
                    <w:rPr>
                      <w:rFonts w:asciiTheme="majorEastAsia" w:eastAsiaTheme="majorEastAsia" w:hAnsiTheme="majorEastAsia" w:hint="eastAsia"/>
                      <w:b/>
                      <w:color w:val="00B050"/>
                      <w:sz w:val="28"/>
                      <w:szCs w:val="28"/>
                      <w:lang w:eastAsia="zh-TW"/>
                    </w:rPr>
                    <w:t>綱</w:t>
                  </w:r>
                  <w:r w:rsidRPr="00C45093">
                    <w:rPr>
                      <w:rFonts w:asciiTheme="majorEastAsia" w:eastAsiaTheme="majorEastAsia" w:hAnsiTheme="majorEastAsia" w:hint="eastAsia"/>
                      <w:b/>
                      <w:color w:val="00B050"/>
                      <w:sz w:val="28"/>
                      <w:szCs w:val="28"/>
                      <w:lang w:eastAsia="zh-TW"/>
                    </w:rPr>
                    <w:t>領】</w:t>
                  </w:r>
                </w:p>
                <w:p w:rsidR="0063070F" w:rsidRPr="00C45093" w:rsidRDefault="0063070F" w:rsidP="00C45093">
                  <w:pPr>
                    <w:jc w:val="both"/>
                    <w:rPr>
                      <w:rFonts w:asciiTheme="majorEastAsia" w:eastAsiaTheme="majorEastAsia" w:hAnsiTheme="majorEastAsia"/>
                      <w:b/>
                      <w:color w:val="00B050"/>
                      <w:sz w:val="28"/>
                      <w:szCs w:val="28"/>
                      <w:lang w:eastAsia="zh-TW"/>
                    </w:rPr>
                  </w:pPr>
                </w:p>
                <w:p w:rsidR="0063070F" w:rsidRPr="00C45093" w:rsidRDefault="00C45093" w:rsidP="00F80D27">
                  <w:pPr>
                    <w:ind w:left="522" w:hanging="522"/>
                    <w:jc w:val="both"/>
                    <w:rPr>
                      <w:rFonts w:asciiTheme="majorEastAsia" w:eastAsiaTheme="majorEastAsia" w:hAnsiTheme="majorEastAsia"/>
                      <w:b/>
                      <w:color w:val="00B050"/>
                      <w:sz w:val="28"/>
                      <w:szCs w:val="28"/>
                      <w:lang w:eastAsia="zh-TW"/>
                    </w:rPr>
                  </w:pPr>
                  <w:r w:rsidRPr="00C45093">
                    <w:rPr>
                      <w:rFonts w:asciiTheme="majorEastAsia" w:eastAsiaTheme="majorEastAsia" w:hAnsiTheme="majorEastAsia" w:hint="eastAsia"/>
                      <w:b/>
                      <w:color w:val="00B050"/>
                      <w:sz w:val="28"/>
                      <w:szCs w:val="28"/>
                      <w:lang w:eastAsia="zh-TW"/>
                    </w:rPr>
                    <w:t>1.</w:t>
                  </w:r>
                  <w:r w:rsidR="00F15F37">
                    <w:rPr>
                      <w:rFonts w:asciiTheme="majorEastAsia" w:eastAsiaTheme="majorEastAsia" w:hAnsiTheme="majorEastAsia" w:hint="eastAsia"/>
                      <w:b/>
                      <w:color w:val="00B050"/>
                      <w:sz w:val="28"/>
                      <w:szCs w:val="28"/>
                      <w:lang w:eastAsia="zh-TW"/>
                    </w:rPr>
                    <w:t xml:space="preserve">　</w:t>
                  </w:r>
                  <w:r w:rsidR="0063070F" w:rsidRPr="00C45093">
                    <w:rPr>
                      <w:rFonts w:asciiTheme="majorEastAsia" w:eastAsiaTheme="majorEastAsia" w:hAnsiTheme="majorEastAsia" w:hint="eastAsia"/>
                      <w:b/>
                      <w:color w:val="00B050"/>
                      <w:sz w:val="28"/>
                      <w:szCs w:val="28"/>
                      <w:lang w:eastAsia="zh-TW"/>
                    </w:rPr>
                    <w:t>認識2003年</w:t>
                  </w:r>
                  <w:r w:rsidR="00F80D27">
                    <w:rPr>
                      <w:rFonts w:asciiTheme="majorEastAsia" w:eastAsiaTheme="majorEastAsia" w:hAnsiTheme="majorEastAsia" w:hint="eastAsia"/>
                      <w:b/>
                      <w:color w:val="00B050"/>
                      <w:sz w:val="28"/>
                      <w:szCs w:val="28"/>
                      <w:lang w:eastAsia="zh-TW"/>
                    </w:rPr>
                    <w:t>香港市民</w:t>
                  </w:r>
                  <w:r w:rsidR="0063070F" w:rsidRPr="00C45093">
                    <w:rPr>
                      <w:rFonts w:asciiTheme="majorEastAsia" w:eastAsiaTheme="majorEastAsia" w:hAnsiTheme="majorEastAsia" w:hint="eastAsia"/>
                      <w:b/>
                      <w:color w:val="00B050"/>
                      <w:sz w:val="28"/>
                      <w:szCs w:val="28"/>
                      <w:lang w:eastAsia="zh-TW"/>
                    </w:rPr>
                    <w:t>反二十三條立法的七一遊行</w:t>
                  </w:r>
                </w:p>
                <w:p w:rsidR="0063070F" w:rsidRPr="00C45093" w:rsidRDefault="00C45093" w:rsidP="00C45093">
                  <w:pPr>
                    <w:jc w:val="both"/>
                    <w:rPr>
                      <w:rFonts w:asciiTheme="majorEastAsia" w:eastAsiaTheme="majorEastAsia" w:hAnsiTheme="majorEastAsia"/>
                      <w:b/>
                      <w:color w:val="00B050"/>
                      <w:sz w:val="28"/>
                      <w:szCs w:val="28"/>
                      <w:lang w:eastAsia="zh-TW"/>
                    </w:rPr>
                  </w:pPr>
                  <w:r w:rsidRPr="00C45093">
                    <w:rPr>
                      <w:rFonts w:asciiTheme="majorEastAsia" w:eastAsiaTheme="majorEastAsia" w:hAnsiTheme="majorEastAsia" w:hint="eastAsia"/>
                      <w:b/>
                      <w:color w:val="00B050"/>
                      <w:sz w:val="28"/>
                      <w:szCs w:val="28"/>
                      <w:lang w:eastAsia="zh-TW"/>
                    </w:rPr>
                    <w:t>2.</w:t>
                  </w:r>
                  <w:r w:rsidR="00F15F37">
                    <w:rPr>
                      <w:rFonts w:asciiTheme="majorEastAsia" w:eastAsiaTheme="majorEastAsia" w:hAnsiTheme="majorEastAsia" w:hint="eastAsia"/>
                      <w:b/>
                      <w:color w:val="00B050"/>
                      <w:sz w:val="28"/>
                      <w:szCs w:val="28"/>
                      <w:lang w:eastAsia="zh-TW"/>
                    </w:rPr>
                    <w:t xml:space="preserve">　</w:t>
                  </w:r>
                  <w:r w:rsidR="0063070F" w:rsidRPr="00C45093">
                    <w:rPr>
                      <w:rFonts w:asciiTheme="majorEastAsia" w:eastAsiaTheme="majorEastAsia" w:hAnsiTheme="majorEastAsia" w:hint="eastAsia"/>
                      <w:b/>
                      <w:color w:val="00B050"/>
                      <w:sz w:val="28"/>
                      <w:szCs w:val="28"/>
                      <w:lang w:eastAsia="zh-TW"/>
                    </w:rPr>
                    <w:t>了解香港市民對23條立法的心態</w:t>
                  </w:r>
                </w:p>
                <w:p w:rsidR="0063070F" w:rsidRPr="00C45093" w:rsidRDefault="00C45093" w:rsidP="00C45093">
                  <w:pPr>
                    <w:jc w:val="both"/>
                    <w:rPr>
                      <w:rFonts w:asciiTheme="majorEastAsia" w:eastAsiaTheme="majorEastAsia" w:hAnsiTheme="majorEastAsia"/>
                      <w:b/>
                      <w:color w:val="00B050"/>
                      <w:sz w:val="28"/>
                      <w:szCs w:val="28"/>
                      <w:lang w:eastAsia="zh-TW"/>
                    </w:rPr>
                  </w:pPr>
                  <w:r w:rsidRPr="00C45093">
                    <w:rPr>
                      <w:rFonts w:asciiTheme="majorEastAsia" w:eastAsiaTheme="majorEastAsia" w:hAnsiTheme="majorEastAsia" w:hint="eastAsia"/>
                      <w:b/>
                      <w:color w:val="00B050"/>
                      <w:sz w:val="28"/>
                      <w:szCs w:val="28"/>
                      <w:lang w:eastAsia="zh-TW"/>
                    </w:rPr>
                    <w:t>3.</w:t>
                  </w:r>
                  <w:r w:rsidR="00F15F37">
                    <w:rPr>
                      <w:rFonts w:asciiTheme="majorEastAsia" w:eastAsiaTheme="majorEastAsia" w:hAnsiTheme="majorEastAsia" w:hint="eastAsia"/>
                      <w:b/>
                      <w:color w:val="00B050"/>
                      <w:sz w:val="28"/>
                      <w:szCs w:val="28"/>
                      <w:lang w:eastAsia="zh-TW"/>
                    </w:rPr>
                    <w:t xml:space="preserve">　</w:t>
                  </w:r>
                  <w:r w:rsidR="0063070F" w:rsidRPr="00C45093">
                    <w:rPr>
                      <w:rFonts w:asciiTheme="majorEastAsia" w:eastAsiaTheme="majorEastAsia" w:hAnsiTheme="majorEastAsia" w:hint="eastAsia"/>
                      <w:b/>
                      <w:color w:val="00B050"/>
                      <w:sz w:val="28"/>
                      <w:szCs w:val="28"/>
                      <w:lang w:eastAsia="zh-TW"/>
                    </w:rPr>
                    <w:t>探析</w:t>
                  </w:r>
                  <w:r w:rsidR="00F15F37" w:rsidRPr="00F15F37">
                    <w:rPr>
                      <w:rFonts w:asciiTheme="majorEastAsia" w:eastAsiaTheme="majorEastAsia" w:hAnsiTheme="majorEastAsia" w:hint="eastAsia"/>
                      <w:b/>
                      <w:color w:val="00B050"/>
                      <w:sz w:val="28"/>
                      <w:szCs w:val="28"/>
                      <w:lang w:eastAsia="zh-TW"/>
                    </w:rPr>
                    <w:t>23條</w:t>
                  </w:r>
                  <w:r w:rsidR="00F15F37">
                    <w:rPr>
                      <w:rFonts w:asciiTheme="majorEastAsia" w:eastAsiaTheme="majorEastAsia" w:hAnsiTheme="majorEastAsia" w:hint="eastAsia"/>
                      <w:b/>
                      <w:color w:val="00B050"/>
                      <w:sz w:val="28"/>
                      <w:szCs w:val="28"/>
                      <w:lang w:eastAsia="zh-TW"/>
                    </w:rPr>
                    <w:t>與</w:t>
                  </w:r>
                  <w:r w:rsidR="0063070F" w:rsidRPr="00C45093">
                    <w:rPr>
                      <w:rFonts w:asciiTheme="majorEastAsia" w:eastAsiaTheme="majorEastAsia" w:hAnsiTheme="majorEastAsia" w:hint="eastAsia"/>
                      <w:b/>
                      <w:color w:val="00B050"/>
                      <w:sz w:val="28"/>
                      <w:szCs w:val="28"/>
                      <w:lang w:eastAsia="zh-TW"/>
                    </w:rPr>
                    <w:t>國家安全法</w:t>
                  </w:r>
                </w:p>
                <w:p w:rsidR="0063070F" w:rsidRDefault="00C45093" w:rsidP="00C45093">
                  <w:pPr>
                    <w:jc w:val="both"/>
                    <w:rPr>
                      <w:rFonts w:asciiTheme="majorEastAsia" w:eastAsiaTheme="majorEastAsia" w:hAnsiTheme="majorEastAsia"/>
                      <w:b/>
                      <w:color w:val="00B050"/>
                      <w:sz w:val="28"/>
                      <w:szCs w:val="28"/>
                      <w:lang w:eastAsia="zh-TW"/>
                    </w:rPr>
                  </w:pPr>
                  <w:r w:rsidRPr="00C45093">
                    <w:rPr>
                      <w:rFonts w:asciiTheme="majorEastAsia" w:eastAsiaTheme="majorEastAsia" w:hAnsiTheme="majorEastAsia" w:hint="eastAsia"/>
                      <w:b/>
                      <w:color w:val="00B050"/>
                      <w:sz w:val="28"/>
                      <w:szCs w:val="28"/>
                      <w:lang w:eastAsia="zh-TW"/>
                    </w:rPr>
                    <w:t>4.</w:t>
                  </w:r>
                  <w:r w:rsidR="00F15F37">
                    <w:rPr>
                      <w:rFonts w:asciiTheme="majorEastAsia" w:eastAsiaTheme="majorEastAsia" w:hAnsiTheme="majorEastAsia" w:hint="eastAsia"/>
                      <w:b/>
                      <w:color w:val="00B050"/>
                      <w:sz w:val="28"/>
                      <w:szCs w:val="28"/>
                      <w:lang w:eastAsia="zh-TW"/>
                    </w:rPr>
                    <w:t xml:space="preserve">　</w:t>
                  </w:r>
                  <w:r w:rsidR="0063070F" w:rsidRPr="00C45093">
                    <w:rPr>
                      <w:rFonts w:asciiTheme="majorEastAsia" w:eastAsiaTheme="majorEastAsia" w:hAnsiTheme="majorEastAsia" w:hint="eastAsia"/>
                      <w:b/>
                      <w:color w:val="00B050"/>
                      <w:sz w:val="28"/>
                      <w:szCs w:val="28"/>
                      <w:lang w:eastAsia="zh-TW"/>
                    </w:rPr>
                    <w:t>探析國家安全</w:t>
                  </w:r>
                  <w:r w:rsidR="007557B5">
                    <w:rPr>
                      <w:rFonts w:asciiTheme="majorEastAsia" w:eastAsiaTheme="majorEastAsia" w:hAnsiTheme="majorEastAsia" w:hint="eastAsia"/>
                      <w:b/>
                      <w:color w:val="00B050"/>
                      <w:sz w:val="28"/>
                      <w:szCs w:val="28"/>
                      <w:lang w:eastAsia="zh-TW"/>
                    </w:rPr>
                    <w:t>法</w:t>
                  </w:r>
                  <w:r w:rsidR="00F15F37">
                    <w:rPr>
                      <w:rFonts w:asciiTheme="majorEastAsia" w:eastAsiaTheme="majorEastAsia" w:hAnsiTheme="majorEastAsia" w:hint="eastAsia"/>
                      <w:b/>
                      <w:color w:val="00B050"/>
                      <w:sz w:val="28"/>
                      <w:szCs w:val="28"/>
                      <w:lang w:eastAsia="zh-TW"/>
                    </w:rPr>
                    <w:t>與人民</w:t>
                  </w:r>
                  <w:r w:rsidR="0063070F" w:rsidRPr="00C45093">
                    <w:rPr>
                      <w:rFonts w:asciiTheme="majorEastAsia" w:eastAsiaTheme="majorEastAsia" w:hAnsiTheme="majorEastAsia" w:hint="eastAsia"/>
                      <w:b/>
                      <w:color w:val="00B050"/>
                      <w:sz w:val="28"/>
                      <w:szCs w:val="28"/>
                      <w:lang w:eastAsia="zh-TW"/>
                    </w:rPr>
                    <w:t>抗爭</w:t>
                  </w:r>
                </w:p>
                <w:p w:rsidR="00F80D27" w:rsidRDefault="00F15F37" w:rsidP="00C45093">
                  <w:pPr>
                    <w:jc w:val="both"/>
                    <w:rPr>
                      <w:rFonts w:asciiTheme="majorEastAsia" w:eastAsiaTheme="majorEastAsia" w:hAnsiTheme="majorEastAsia"/>
                      <w:b/>
                      <w:color w:val="00B050"/>
                      <w:sz w:val="28"/>
                      <w:szCs w:val="28"/>
                      <w:lang w:eastAsia="zh-TW"/>
                    </w:rPr>
                  </w:pPr>
                  <w:r>
                    <w:rPr>
                      <w:rFonts w:asciiTheme="majorEastAsia" w:eastAsiaTheme="majorEastAsia" w:hAnsiTheme="majorEastAsia" w:hint="eastAsia"/>
                      <w:b/>
                      <w:color w:val="00B050"/>
                      <w:sz w:val="28"/>
                      <w:szCs w:val="28"/>
                      <w:lang w:eastAsia="zh-TW"/>
                    </w:rPr>
                    <w:t xml:space="preserve">5.　</w:t>
                  </w:r>
                  <w:r w:rsidR="00F80D27" w:rsidRPr="00F80D27">
                    <w:rPr>
                      <w:rFonts w:asciiTheme="majorEastAsia" w:eastAsiaTheme="majorEastAsia" w:hAnsiTheme="majorEastAsia" w:hint="eastAsia"/>
                      <w:b/>
                      <w:color w:val="00B050"/>
                      <w:sz w:val="28"/>
                      <w:szCs w:val="28"/>
                      <w:lang w:eastAsia="zh-TW"/>
                    </w:rPr>
                    <w:t>附錄</w:t>
                  </w:r>
                </w:p>
                <w:p w:rsidR="009B45C3" w:rsidRDefault="009B45C3" w:rsidP="00C45093">
                  <w:pPr>
                    <w:jc w:val="both"/>
                    <w:rPr>
                      <w:rFonts w:asciiTheme="majorEastAsia" w:eastAsiaTheme="majorEastAsia" w:hAnsiTheme="majorEastAsia"/>
                      <w:b/>
                      <w:color w:val="00B050"/>
                      <w:sz w:val="28"/>
                      <w:szCs w:val="28"/>
                      <w:lang w:eastAsia="zh-TW"/>
                    </w:rPr>
                  </w:pPr>
                  <w:r w:rsidRPr="009B45C3">
                    <w:rPr>
                      <w:rFonts w:asciiTheme="majorEastAsia" w:eastAsiaTheme="majorEastAsia" w:hAnsiTheme="majorEastAsia" w:hint="eastAsia"/>
                      <w:b/>
                      <w:color w:val="00B050"/>
                      <w:sz w:val="28"/>
                      <w:szCs w:val="28"/>
                      <w:lang w:eastAsia="zh-TW"/>
                    </w:rPr>
                    <w:t>6.</w:t>
                  </w:r>
                  <w:r>
                    <w:rPr>
                      <w:rFonts w:asciiTheme="majorEastAsia" w:eastAsiaTheme="majorEastAsia" w:hAnsiTheme="majorEastAsia" w:hint="eastAsia"/>
                      <w:b/>
                      <w:color w:val="00B050"/>
                      <w:sz w:val="28"/>
                      <w:szCs w:val="28"/>
                      <w:lang w:eastAsia="zh-TW"/>
                    </w:rPr>
                    <w:t xml:space="preserve"> </w:t>
                  </w:r>
                  <w:r w:rsidRPr="009B45C3">
                    <w:rPr>
                      <w:rFonts w:asciiTheme="majorEastAsia" w:eastAsiaTheme="majorEastAsia" w:hAnsiTheme="majorEastAsia" w:hint="eastAsia"/>
                      <w:b/>
                      <w:color w:val="00B050"/>
                      <w:sz w:val="28"/>
                      <w:szCs w:val="28"/>
                      <w:lang w:eastAsia="zh-TW"/>
                    </w:rPr>
                    <w:t xml:space="preserve"> </w:t>
                  </w:r>
                  <w:r>
                    <w:rPr>
                      <w:rFonts w:asciiTheme="majorEastAsia" w:eastAsiaTheme="majorEastAsia" w:hAnsiTheme="majorEastAsia" w:hint="eastAsia"/>
                      <w:b/>
                      <w:color w:val="00B050"/>
                      <w:sz w:val="28"/>
                      <w:szCs w:val="28"/>
                      <w:lang w:eastAsia="zh-TW"/>
                    </w:rPr>
                    <w:t xml:space="preserve"> </w:t>
                  </w:r>
                  <w:r w:rsidRPr="009B45C3">
                    <w:rPr>
                      <w:rFonts w:asciiTheme="majorEastAsia" w:eastAsiaTheme="majorEastAsia" w:hAnsiTheme="majorEastAsia" w:hint="eastAsia"/>
                      <w:b/>
                      <w:color w:val="00B050"/>
                      <w:sz w:val="28"/>
                      <w:szCs w:val="28"/>
                      <w:lang w:eastAsia="zh-TW"/>
                    </w:rPr>
                    <w:t>資料來源</w:t>
                  </w:r>
                </w:p>
                <w:p w:rsidR="00F15F37" w:rsidRPr="00C45093" w:rsidRDefault="00F15F37" w:rsidP="00C45093">
                  <w:pPr>
                    <w:jc w:val="both"/>
                    <w:rPr>
                      <w:rFonts w:ascii="標楷體" w:eastAsia="標楷體" w:hAnsi="標楷體"/>
                      <w:lang w:eastAsia="zh-TW"/>
                    </w:rPr>
                  </w:pPr>
                </w:p>
              </w:tc>
              <w:tc>
                <w:tcPr>
                  <w:tcW w:w="1065" w:type="dxa"/>
                  <w:tcBorders>
                    <w:left w:val="doubleWave" w:sz="6" w:space="0" w:color="auto"/>
                  </w:tcBorders>
                </w:tcPr>
                <w:p w:rsidR="0063070F" w:rsidRPr="00785B78" w:rsidRDefault="0063070F" w:rsidP="005E45BA">
                  <w:pPr>
                    <w:rPr>
                      <w:b/>
                      <w:lang w:eastAsia="zh-TW"/>
                    </w:rPr>
                  </w:pPr>
                </w:p>
              </w:tc>
            </w:tr>
          </w:tbl>
          <w:p w:rsidR="0063070F" w:rsidRDefault="0063070F" w:rsidP="00BD75F5">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575"/>
              <w:gridCol w:w="975"/>
            </w:tblGrid>
            <w:tr w:rsidR="0063070F" w:rsidTr="0063070F">
              <w:trPr>
                <w:trHeight w:val="5570"/>
              </w:trPr>
              <w:tc>
                <w:tcPr>
                  <w:tcW w:w="1075" w:type="dxa"/>
                  <w:tcBorders>
                    <w:right w:val="dashed" w:sz="4" w:space="0" w:color="auto"/>
                  </w:tcBorders>
                </w:tcPr>
                <w:p w:rsidR="0063070F" w:rsidRDefault="0063070F" w:rsidP="00BD75F5">
                  <w:pPr>
                    <w:rPr>
                      <w:lang w:eastAsia="zh-TW"/>
                    </w:rPr>
                  </w:pPr>
                </w:p>
              </w:tc>
              <w:tc>
                <w:tcPr>
                  <w:tcW w:w="6575" w:type="dxa"/>
                  <w:tcBorders>
                    <w:top w:val="dashed" w:sz="4" w:space="0" w:color="auto"/>
                    <w:left w:val="dashed" w:sz="4" w:space="0" w:color="auto"/>
                    <w:bottom w:val="dashed" w:sz="4" w:space="0" w:color="auto"/>
                    <w:right w:val="dashed" w:sz="4" w:space="0" w:color="auto"/>
                  </w:tcBorders>
                </w:tcPr>
                <w:p w:rsidR="0063070F" w:rsidRPr="00CB3497" w:rsidRDefault="0063070F" w:rsidP="00CB3497">
                  <w:pPr>
                    <w:jc w:val="center"/>
                    <w:rPr>
                      <w:b/>
                      <w:lang w:eastAsia="zh-TW"/>
                    </w:rPr>
                  </w:pPr>
                  <w:r w:rsidRPr="00CB3497">
                    <w:rPr>
                      <w:rFonts w:hint="eastAsia"/>
                      <w:b/>
                      <w:lang w:eastAsia="zh-TW"/>
                    </w:rPr>
                    <w:t>關鍵</w:t>
                  </w:r>
                  <w:r w:rsidR="00F80D27">
                    <w:rPr>
                      <w:rFonts w:hint="eastAsia"/>
                      <w:b/>
                      <w:lang w:eastAsia="zh-TW"/>
                    </w:rPr>
                    <w:t>概念</w:t>
                  </w:r>
                </w:p>
                <w:p w:rsidR="0063070F" w:rsidRDefault="0063070F" w:rsidP="00CB3497">
                  <w:pPr>
                    <w:rPr>
                      <w:lang w:eastAsia="zh-TW"/>
                    </w:rPr>
                  </w:pPr>
                </w:p>
                <w:p w:rsidR="0063070F" w:rsidRPr="0055499E" w:rsidRDefault="0063070F" w:rsidP="00AD4A21">
                  <w:pPr>
                    <w:rPr>
                      <w:b/>
                      <w:i/>
                      <w:sz w:val="20"/>
                      <w:szCs w:val="20"/>
                      <w:lang w:eastAsia="zh-TW"/>
                    </w:rPr>
                  </w:pPr>
                  <w:r w:rsidRPr="0055499E">
                    <w:rPr>
                      <w:rFonts w:hint="eastAsia"/>
                      <w:b/>
                      <w:i/>
                      <w:sz w:val="20"/>
                      <w:szCs w:val="20"/>
                      <w:lang w:eastAsia="zh-TW"/>
                    </w:rPr>
                    <w:t>基本法</w:t>
                  </w:r>
                  <w:r w:rsidRPr="0055499E">
                    <w:rPr>
                      <w:rFonts w:hint="eastAsia"/>
                      <w:b/>
                      <w:i/>
                      <w:sz w:val="20"/>
                      <w:szCs w:val="20"/>
                      <w:lang w:eastAsia="zh-TW"/>
                    </w:rPr>
                    <w:t>23</w:t>
                  </w:r>
                  <w:r w:rsidRPr="0055499E">
                    <w:rPr>
                      <w:rFonts w:hint="eastAsia"/>
                      <w:b/>
                      <w:i/>
                      <w:sz w:val="20"/>
                      <w:szCs w:val="20"/>
                      <w:lang w:eastAsia="zh-TW"/>
                    </w:rPr>
                    <w:t>條</w:t>
                  </w:r>
                </w:p>
                <w:p w:rsidR="0063070F" w:rsidRPr="0063070F" w:rsidRDefault="0063070F" w:rsidP="00AD4A21">
                  <w:pPr>
                    <w:rPr>
                      <w:sz w:val="20"/>
                      <w:szCs w:val="20"/>
                      <w:lang w:eastAsia="zh-TW"/>
                    </w:rPr>
                  </w:pPr>
                  <w:r w:rsidRPr="0063070F">
                    <w:rPr>
                      <w:rFonts w:hint="eastAsia"/>
                      <w:sz w:val="20"/>
                      <w:szCs w:val="20"/>
                      <w:lang w:eastAsia="zh-TW"/>
                    </w:rPr>
                    <w:t>基本法</w:t>
                  </w:r>
                  <w:r w:rsidRPr="0063070F">
                    <w:rPr>
                      <w:rFonts w:hint="eastAsia"/>
                      <w:sz w:val="20"/>
                      <w:szCs w:val="20"/>
                      <w:lang w:eastAsia="zh-TW"/>
                    </w:rPr>
                    <w:t>23</w:t>
                  </w:r>
                  <w:r w:rsidRPr="0063070F">
                    <w:rPr>
                      <w:rFonts w:hint="eastAsia"/>
                      <w:sz w:val="20"/>
                      <w:szCs w:val="20"/>
                      <w:lang w:eastAsia="zh-TW"/>
                    </w:rPr>
                    <w:t>條</w:t>
                  </w:r>
                  <w:proofErr w:type="gramStart"/>
                  <w:r w:rsidRPr="0063070F">
                    <w:rPr>
                      <w:rFonts w:hint="eastAsia"/>
                      <w:sz w:val="20"/>
                      <w:szCs w:val="20"/>
                      <w:lang w:eastAsia="zh-TW"/>
                    </w:rPr>
                    <w:t>﹝</w:t>
                  </w:r>
                  <w:proofErr w:type="gramEnd"/>
                  <w:r w:rsidRPr="0063070F">
                    <w:rPr>
                      <w:rFonts w:hint="eastAsia"/>
                      <w:sz w:val="20"/>
                      <w:szCs w:val="20"/>
                      <w:lang w:eastAsia="zh-TW"/>
                    </w:rPr>
                    <w:t>Article 23 of the Basic Law</w:t>
                  </w:r>
                  <w:proofErr w:type="gramStart"/>
                  <w:r w:rsidRPr="0063070F">
                    <w:rPr>
                      <w:rFonts w:hint="eastAsia"/>
                      <w:sz w:val="20"/>
                      <w:szCs w:val="20"/>
                      <w:lang w:eastAsia="zh-TW"/>
                    </w:rPr>
                    <w:t>﹞</w:t>
                  </w:r>
                  <w:proofErr w:type="gramEnd"/>
                  <w:r w:rsidRPr="0063070F">
                    <w:rPr>
                      <w:rFonts w:hint="eastAsia"/>
                      <w:sz w:val="20"/>
                      <w:szCs w:val="20"/>
                      <w:lang w:eastAsia="zh-TW"/>
                    </w:rPr>
                    <w:t>是關於香港維護國家安全的立法指引條文，列明香港應自行立法禁止任何叛國、分裂國家、煽動叛亂、顛覆中央政府及竊取國家機密的行為，禁止外國政治性組織在港進行政治活動或與香港政治性組織建立聯繫。</w:t>
                  </w:r>
                  <w:r w:rsidR="00F80D27">
                    <w:rPr>
                      <w:rFonts w:hint="eastAsia"/>
                      <w:sz w:val="20"/>
                      <w:szCs w:val="20"/>
                      <w:lang w:eastAsia="zh-TW"/>
                    </w:rPr>
                    <w:t>20</w:t>
                  </w:r>
                  <w:r w:rsidRPr="0063070F">
                    <w:rPr>
                      <w:rFonts w:hint="eastAsia"/>
                      <w:sz w:val="20"/>
                      <w:szCs w:val="20"/>
                      <w:lang w:eastAsia="zh-TW"/>
                    </w:rPr>
                    <w:t>03</w:t>
                  </w:r>
                  <w:r w:rsidRPr="0063070F">
                    <w:rPr>
                      <w:rFonts w:hint="eastAsia"/>
                      <w:sz w:val="20"/>
                      <w:szCs w:val="20"/>
                      <w:lang w:eastAsia="zh-TW"/>
                    </w:rPr>
                    <w:t>年</w:t>
                  </w:r>
                  <w:r w:rsidRPr="0063070F">
                    <w:rPr>
                      <w:rFonts w:hint="eastAsia"/>
                      <w:sz w:val="20"/>
                      <w:szCs w:val="20"/>
                      <w:lang w:eastAsia="zh-TW"/>
                    </w:rPr>
                    <w:t>23</w:t>
                  </w:r>
                  <w:r w:rsidRPr="0063070F">
                    <w:rPr>
                      <w:rFonts w:hint="eastAsia"/>
                      <w:sz w:val="20"/>
                      <w:szCs w:val="20"/>
                      <w:lang w:eastAsia="zh-TW"/>
                    </w:rPr>
                    <w:t>條立法過程中因遭各界大力反對，引發七一</w:t>
                  </w:r>
                  <w:r w:rsidR="008A5B87">
                    <w:rPr>
                      <w:rFonts w:hint="eastAsia"/>
                      <w:sz w:val="20"/>
                      <w:szCs w:val="20"/>
                      <w:lang w:eastAsia="zh-TW"/>
                    </w:rPr>
                    <w:t>的</w:t>
                  </w:r>
                  <w:bookmarkStart w:id="0" w:name="_GoBack"/>
                  <w:bookmarkEnd w:id="0"/>
                  <w:r w:rsidR="008A5B87" w:rsidRPr="008A5B87">
                    <w:rPr>
                      <w:rFonts w:hint="eastAsia"/>
                      <w:sz w:val="20"/>
                      <w:szCs w:val="20"/>
                      <w:lang w:eastAsia="zh-TW"/>
                    </w:rPr>
                    <w:t>五十萬人</w:t>
                  </w:r>
                  <w:r w:rsidRPr="0063070F">
                    <w:rPr>
                      <w:rFonts w:hint="eastAsia"/>
                      <w:sz w:val="20"/>
                      <w:szCs w:val="20"/>
                      <w:lang w:eastAsia="zh-TW"/>
                    </w:rPr>
                    <w:t>遊行而擱置。</w:t>
                  </w:r>
                  <w:r w:rsidRPr="0063070F">
                    <w:rPr>
                      <w:rFonts w:hint="eastAsia"/>
                      <w:sz w:val="20"/>
                      <w:szCs w:val="20"/>
                      <w:lang w:eastAsia="zh-TW"/>
                    </w:rPr>
                    <w:t>[1]</w:t>
                  </w:r>
                </w:p>
                <w:p w:rsidR="0063070F" w:rsidRPr="0063070F" w:rsidRDefault="0063070F" w:rsidP="00AD4A21">
                  <w:pPr>
                    <w:rPr>
                      <w:sz w:val="20"/>
                      <w:szCs w:val="20"/>
                      <w:lang w:eastAsia="zh-TW"/>
                    </w:rPr>
                  </w:pPr>
                </w:p>
                <w:p w:rsidR="0063070F" w:rsidRPr="0055499E" w:rsidRDefault="0063070F" w:rsidP="00AD4A21">
                  <w:pPr>
                    <w:rPr>
                      <w:b/>
                      <w:i/>
                      <w:sz w:val="20"/>
                      <w:szCs w:val="20"/>
                      <w:lang w:eastAsia="zh-TW"/>
                    </w:rPr>
                  </w:pPr>
                  <w:r w:rsidRPr="0055499E">
                    <w:rPr>
                      <w:rFonts w:hint="eastAsia"/>
                      <w:b/>
                      <w:i/>
                      <w:sz w:val="20"/>
                      <w:szCs w:val="20"/>
                      <w:lang w:eastAsia="zh-TW"/>
                    </w:rPr>
                    <w:t>國家安全法</w:t>
                  </w:r>
                </w:p>
                <w:p w:rsidR="0063070F" w:rsidRPr="0063070F" w:rsidRDefault="0063070F" w:rsidP="00AD4A21">
                  <w:pPr>
                    <w:rPr>
                      <w:sz w:val="20"/>
                      <w:szCs w:val="20"/>
                      <w:lang w:eastAsia="zh-TW"/>
                    </w:rPr>
                  </w:pPr>
                  <w:r w:rsidRPr="0063070F">
                    <w:rPr>
                      <w:rFonts w:hint="eastAsia"/>
                      <w:sz w:val="20"/>
                      <w:szCs w:val="20"/>
                      <w:lang w:eastAsia="zh-TW"/>
                    </w:rPr>
                    <w:t>國家安全法</w:t>
                  </w:r>
                  <w:r w:rsidRPr="0063070F">
                    <w:rPr>
                      <w:rFonts w:hint="eastAsia"/>
                      <w:sz w:val="20"/>
                      <w:szCs w:val="20"/>
                      <w:lang w:eastAsia="zh-TW"/>
                    </w:rPr>
                    <w:t>(State Security Law)</w:t>
                  </w:r>
                  <w:r w:rsidRPr="0063070F">
                    <w:rPr>
                      <w:rFonts w:hint="eastAsia"/>
                      <w:sz w:val="20"/>
                      <w:szCs w:val="20"/>
                      <w:lang w:eastAsia="zh-TW"/>
                    </w:rPr>
                    <w:t>是中國為維護國家安全，保衛民主專政的政權和社會主義制度等，而制定的法律。法律訂明國家安全機關的職權；公民和組織於維護國家安全、利益等的權利和義務。任何危害國家安全的行為，須依法追究刑事責任。但有意見擔心國安法若授與國家機關過大權力，將侵害公民的基本權益。</w:t>
                  </w:r>
                  <w:r w:rsidRPr="0063070F">
                    <w:rPr>
                      <w:rFonts w:hint="eastAsia"/>
                      <w:sz w:val="20"/>
                      <w:szCs w:val="20"/>
                      <w:lang w:eastAsia="zh-TW"/>
                    </w:rPr>
                    <w:t>[2]</w:t>
                  </w:r>
                </w:p>
                <w:p w:rsidR="0063070F" w:rsidRPr="0063070F" w:rsidRDefault="0063070F" w:rsidP="00AD4A21">
                  <w:pPr>
                    <w:rPr>
                      <w:sz w:val="20"/>
                      <w:szCs w:val="20"/>
                      <w:lang w:eastAsia="zh-TW"/>
                    </w:rPr>
                  </w:pPr>
                </w:p>
                <w:p w:rsidR="0063070F" w:rsidRDefault="0063070F" w:rsidP="0063070F">
                  <w:pPr>
                    <w:rPr>
                      <w:lang w:eastAsia="zh-TW"/>
                    </w:rPr>
                  </w:pPr>
                  <w:r w:rsidRPr="0063070F">
                    <w:rPr>
                      <w:rFonts w:hint="eastAsia"/>
                      <w:sz w:val="20"/>
                      <w:szCs w:val="20"/>
                      <w:lang w:eastAsia="zh-TW"/>
                    </w:rPr>
                    <w:t>國家安全法</w:t>
                  </w:r>
                  <w:r w:rsidRPr="0063070F">
                    <w:rPr>
                      <w:rFonts w:hint="eastAsia"/>
                      <w:sz w:val="20"/>
                      <w:szCs w:val="20"/>
                      <w:lang w:eastAsia="zh-TW"/>
                    </w:rPr>
                    <w:t>(State Security Law)</w:t>
                  </w:r>
                  <w:r w:rsidRPr="0063070F">
                    <w:rPr>
                      <w:rFonts w:hint="eastAsia"/>
                      <w:sz w:val="20"/>
                      <w:szCs w:val="20"/>
                      <w:lang w:eastAsia="zh-TW"/>
                    </w:rPr>
                    <w:t>是中國政府為維護國家安全而制定的法律，包含追究顛覆政府、分裂國家、勾結境外組織、非法持有國家秘密等條文。近期有意見指佔領運動和</w:t>
                  </w:r>
                  <w:proofErr w:type="gramStart"/>
                  <w:r w:rsidRPr="0063070F">
                    <w:rPr>
                      <w:rFonts w:hint="eastAsia"/>
                      <w:sz w:val="20"/>
                      <w:szCs w:val="20"/>
                      <w:lang w:eastAsia="zh-TW"/>
                    </w:rPr>
                    <w:t>港獨等</w:t>
                  </w:r>
                  <w:proofErr w:type="gramEnd"/>
                  <w:r w:rsidRPr="0063070F">
                    <w:rPr>
                      <w:rFonts w:hint="eastAsia"/>
                      <w:sz w:val="20"/>
                      <w:szCs w:val="20"/>
                      <w:lang w:eastAsia="zh-TW"/>
                    </w:rPr>
                    <w:t>主張危害國家安全，而基本法第</w:t>
                  </w:r>
                  <w:r w:rsidRPr="0063070F">
                    <w:rPr>
                      <w:rFonts w:hint="eastAsia"/>
                      <w:sz w:val="20"/>
                      <w:szCs w:val="20"/>
                      <w:lang w:eastAsia="zh-TW"/>
                    </w:rPr>
                    <w:t>23</w:t>
                  </w:r>
                  <w:r w:rsidRPr="0063070F">
                    <w:rPr>
                      <w:rFonts w:hint="eastAsia"/>
                      <w:sz w:val="20"/>
                      <w:szCs w:val="20"/>
                      <w:lang w:eastAsia="zh-TW"/>
                    </w:rPr>
                    <w:t>條尚未立法，應將屬於全國性法律的國家安全法透過基本法第</w:t>
                  </w:r>
                  <w:r w:rsidRPr="0063070F">
                    <w:rPr>
                      <w:rFonts w:hint="eastAsia"/>
                      <w:sz w:val="20"/>
                      <w:szCs w:val="20"/>
                      <w:lang w:eastAsia="zh-TW"/>
                    </w:rPr>
                    <w:t>18</w:t>
                  </w:r>
                  <w:r w:rsidRPr="0063070F">
                    <w:rPr>
                      <w:rFonts w:hint="eastAsia"/>
                      <w:sz w:val="20"/>
                      <w:szCs w:val="20"/>
                      <w:lang w:eastAsia="zh-TW"/>
                    </w:rPr>
                    <w:t>條納入附件三內並在本港實施。</w:t>
                  </w:r>
                  <w:r w:rsidRPr="0063070F">
                    <w:rPr>
                      <w:rFonts w:hint="eastAsia"/>
                      <w:sz w:val="20"/>
                      <w:szCs w:val="20"/>
                      <w:lang w:eastAsia="zh-TW"/>
                    </w:rPr>
                    <w:t>[3]</w:t>
                  </w:r>
                </w:p>
              </w:tc>
              <w:tc>
                <w:tcPr>
                  <w:tcW w:w="975" w:type="dxa"/>
                  <w:tcBorders>
                    <w:left w:val="dashed" w:sz="4" w:space="0" w:color="auto"/>
                  </w:tcBorders>
                </w:tcPr>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p w:rsidR="0063070F" w:rsidRDefault="0063070F" w:rsidP="00BD75F5">
                  <w:pPr>
                    <w:rPr>
                      <w:lang w:eastAsia="zh-TW"/>
                    </w:rPr>
                  </w:pPr>
                </w:p>
              </w:tc>
            </w:tr>
          </w:tbl>
          <w:p w:rsidR="0063070F" w:rsidRPr="00785B78" w:rsidRDefault="0063070F" w:rsidP="0063070F">
            <w:pPr>
              <w:jc w:val="right"/>
              <w:rPr>
                <w:lang w:eastAsia="zh-TW"/>
              </w:rPr>
            </w:pPr>
          </w:p>
          <w:p w:rsidR="0063070F" w:rsidRDefault="0063070F" w:rsidP="00BD75F5">
            <w:pPr>
              <w:rPr>
                <w:lang w:eastAsia="zh-TW"/>
              </w:rPr>
            </w:pPr>
          </w:p>
          <w:p w:rsidR="0063070F" w:rsidRDefault="0063070F" w:rsidP="00BD75F5">
            <w:pPr>
              <w:rPr>
                <w:lang w:eastAsia="zh-TW"/>
              </w:rPr>
            </w:pPr>
          </w:p>
          <w:p w:rsidR="0063070F" w:rsidRPr="00785B78" w:rsidRDefault="0063070F" w:rsidP="00BD75F5">
            <w:pPr>
              <w:rPr>
                <w:lang w:eastAsia="zh-TW"/>
              </w:rPr>
            </w:pPr>
          </w:p>
        </w:tc>
      </w:tr>
      <w:tr w:rsidR="004B0D34" w:rsidTr="004B0D34">
        <w:tc>
          <w:tcPr>
            <w:tcW w:w="8856" w:type="dxa"/>
          </w:tcPr>
          <w:p w:rsidR="004A288E" w:rsidRDefault="004A288E" w:rsidP="00C45093">
            <w:pPr>
              <w:jc w:val="both"/>
              <w:rPr>
                <w:rFonts w:ascii="Wingdings 3" w:hAnsi="Wingdings 3"/>
                <w:b/>
                <w:color w:val="00B050"/>
                <w:sz w:val="28"/>
                <w:szCs w:val="28"/>
                <w:lang w:eastAsia="zh-TW"/>
              </w:rPr>
            </w:pPr>
          </w:p>
          <w:p w:rsidR="00C45093" w:rsidRPr="00C45093" w:rsidRDefault="00770781" w:rsidP="00C45093">
            <w:pPr>
              <w:jc w:val="both"/>
              <w:rPr>
                <w:rFonts w:asciiTheme="majorEastAsia" w:eastAsiaTheme="majorEastAsia" w:hAnsiTheme="majorEastAsia"/>
                <w:b/>
                <w:color w:val="00B050"/>
                <w:sz w:val="28"/>
                <w:szCs w:val="28"/>
                <w:lang w:eastAsia="zh-TW"/>
              </w:rPr>
            </w:pPr>
            <w:r w:rsidRPr="007D7777">
              <w:rPr>
                <w:rFonts w:ascii="Wingdings 3" w:hAnsi="Wingdings 3"/>
                <w:b/>
                <w:color w:val="00B050"/>
                <w:sz w:val="28"/>
                <w:szCs w:val="28"/>
                <w:lang w:eastAsia="zh-TW"/>
              </w:rPr>
              <w:t></w:t>
            </w:r>
            <w:r>
              <w:rPr>
                <w:rFonts w:ascii="Wingdings 3" w:hAnsi="Wingdings 3"/>
                <w:b/>
                <w:color w:val="00B050"/>
                <w:sz w:val="28"/>
                <w:szCs w:val="28"/>
                <w:lang w:eastAsia="zh-TW"/>
              </w:rPr>
              <w:t></w:t>
            </w:r>
            <w:r w:rsidR="00C45093" w:rsidRPr="00C45093">
              <w:rPr>
                <w:rFonts w:asciiTheme="majorEastAsia" w:eastAsiaTheme="majorEastAsia" w:hAnsiTheme="majorEastAsia" w:hint="eastAsia"/>
                <w:b/>
                <w:color w:val="00B050"/>
                <w:sz w:val="28"/>
                <w:szCs w:val="28"/>
                <w:lang w:eastAsia="zh-TW"/>
              </w:rPr>
              <w:t>1.</w:t>
            </w:r>
            <w:r w:rsidR="0055499E">
              <w:rPr>
                <w:rFonts w:asciiTheme="majorEastAsia" w:eastAsiaTheme="majorEastAsia" w:hAnsiTheme="majorEastAsia" w:hint="eastAsia"/>
                <w:b/>
                <w:color w:val="00B050"/>
                <w:sz w:val="28"/>
                <w:szCs w:val="28"/>
                <w:lang w:eastAsia="zh-TW"/>
              </w:rPr>
              <w:t xml:space="preserve"> </w:t>
            </w:r>
            <w:r w:rsidR="00C45093" w:rsidRPr="00C45093">
              <w:rPr>
                <w:rFonts w:asciiTheme="majorEastAsia" w:eastAsiaTheme="majorEastAsia" w:hAnsiTheme="majorEastAsia" w:hint="eastAsia"/>
                <w:b/>
                <w:color w:val="00B050"/>
                <w:sz w:val="28"/>
                <w:szCs w:val="28"/>
                <w:lang w:eastAsia="zh-TW"/>
              </w:rPr>
              <w:t>認識2003年</w:t>
            </w:r>
            <w:r w:rsidR="00F80D27" w:rsidRPr="00F80D27">
              <w:rPr>
                <w:rFonts w:asciiTheme="majorEastAsia" w:eastAsiaTheme="majorEastAsia" w:hAnsiTheme="majorEastAsia" w:hint="eastAsia"/>
                <w:b/>
                <w:color w:val="00B050"/>
                <w:sz w:val="28"/>
                <w:szCs w:val="28"/>
                <w:lang w:eastAsia="zh-TW"/>
              </w:rPr>
              <w:t>香港市民</w:t>
            </w:r>
            <w:r w:rsidR="00C45093" w:rsidRPr="00C45093">
              <w:rPr>
                <w:rFonts w:asciiTheme="majorEastAsia" w:eastAsiaTheme="majorEastAsia" w:hAnsiTheme="majorEastAsia" w:hint="eastAsia"/>
                <w:b/>
                <w:color w:val="00B050"/>
                <w:sz w:val="28"/>
                <w:szCs w:val="28"/>
                <w:lang w:eastAsia="zh-TW"/>
              </w:rPr>
              <w:t>反二十三條立法的七一遊行</w:t>
            </w:r>
          </w:p>
          <w:p w:rsidR="00035DAD" w:rsidRDefault="00035DAD" w:rsidP="002D66B3">
            <w:pPr>
              <w:rPr>
                <w:rFonts w:asciiTheme="minorEastAsia" w:hAnsiTheme="minorEastAsia"/>
                <w:b/>
                <w:lang w:eastAsia="zh-TW"/>
              </w:rPr>
            </w:pPr>
            <w:r>
              <w:rPr>
                <w:rFonts w:asciiTheme="minorEastAsia" w:hAnsiTheme="minorEastAsia" w:hint="eastAsia"/>
                <w:b/>
                <w:lang w:eastAsia="zh-TW"/>
              </w:rPr>
              <w:t>影片</w:t>
            </w:r>
            <w:proofErr w:type="gramStart"/>
            <w:r>
              <w:rPr>
                <w:rFonts w:asciiTheme="minorEastAsia" w:hAnsiTheme="minorEastAsia" w:hint="eastAsia"/>
                <w:b/>
                <w:lang w:eastAsia="zh-TW"/>
              </w:rPr>
              <w:t>一</w:t>
            </w:r>
            <w:proofErr w:type="gramEnd"/>
            <w:r w:rsidR="002D66B3">
              <w:rPr>
                <w:rFonts w:asciiTheme="minorEastAsia" w:hAnsiTheme="minorEastAsia" w:hint="eastAsia"/>
                <w:b/>
                <w:lang w:eastAsia="zh-TW"/>
              </w:rPr>
              <w:t>：</w:t>
            </w:r>
            <w:r w:rsidR="002D66B3" w:rsidRPr="002D66B3">
              <w:rPr>
                <w:rFonts w:asciiTheme="minorEastAsia" w:hAnsiTheme="minorEastAsia" w:hint="eastAsia"/>
                <w:b/>
                <w:lang w:eastAsia="zh-TW"/>
              </w:rPr>
              <w:t>《香港百年歷史回顧》第39集：二十三條立法</w:t>
            </w:r>
          </w:p>
          <w:p w:rsidR="005149F2" w:rsidRPr="00875EBB" w:rsidRDefault="004A288E" w:rsidP="000B7B25">
            <w:pPr>
              <w:rPr>
                <w:rFonts w:asciiTheme="minorEastAsia" w:hAnsiTheme="minorEastAsia"/>
                <w:lang w:eastAsia="zh-TW"/>
              </w:rPr>
            </w:pPr>
            <w:r>
              <w:rPr>
                <w:rFonts w:asciiTheme="minorEastAsia" w:hAnsiTheme="minorEastAsia"/>
                <w:b/>
                <w:noProof/>
                <w:lang w:eastAsia="zh-TW"/>
              </w:rPr>
              <w:drawing>
                <wp:anchor distT="0" distB="0" distL="114300" distR="114300" simplePos="0" relativeHeight="251659264" behindDoc="0" locked="0" layoutInCell="1" allowOverlap="1" wp14:anchorId="15AD5502" wp14:editId="35A2F835">
                  <wp:simplePos x="0" y="0"/>
                  <wp:positionH relativeFrom="column">
                    <wp:posOffset>-9525</wp:posOffset>
                  </wp:positionH>
                  <wp:positionV relativeFrom="paragraph">
                    <wp:posOffset>74295</wp:posOffset>
                  </wp:positionV>
                  <wp:extent cx="3876675" cy="3168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001.bmp"/>
                          <pic:cNvPicPr/>
                        </pic:nvPicPr>
                        <pic:blipFill rotWithShape="1">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r="-30"/>
                          <a:stretch/>
                        </pic:blipFill>
                        <pic:spPr bwMode="auto">
                          <a:xfrm>
                            <a:off x="0" y="0"/>
                            <a:ext cx="3876675" cy="316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5EBB" w:rsidRPr="00875EBB">
              <w:rPr>
                <w:rFonts w:asciiTheme="minorEastAsia" w:hAnsiTheme="minorEastAsia" w:hint="eastAsia"/>
                <w:lang w:eastAsia="zh-TW"/>
              </w:rPr>
              <w:t>資料內容：</w:t>
            </w:r>
            <w:r w:rsidR="002D66B3" w:rsidRPr="00875EBB">
              <w:rPr>
                <w:rFonts w:asciiTheme="minorEastAsia" w:hAnsiTheme="minorEastAsia" w:hint="eastAsia"/>
                <w:lang w:eastAsia="zh-TW"/>
              </w:rPr>
              <w:t>香港政府於2002年提出為23條立法，引來社會各界</w:t>
            </w:r>
            <w:proofErr w:type="gramStart"/>
            <w:r w:rsidR="002D66B3" w:rsidRPr="00875EBB">
              <w:rPr>
                <w:rFonts w:asciiTheme="minorEastAsia" w:hAnsiTheme="minorEastAsia" w:hint="eastAsia"/>
                <w:lang w:eastAsia="zh-TW"/>
              </w:rPr>
              <w:t>不滿，</w:t>
            </w:r>
            <w:proofErr w:type="gramEnd"/>
            <w:r w:rsidR="002D66B3" w:rsidRPr="00875EBB">
              <w:rPr>
                <w:rFonts w:asciiTheme="minorEastAsia" w:hAnsiTheme="minorEastAsia" w:hint="eastAsia"/>
                <w:lang w:eastAsia="zh-TW"/>
              </w:rPr>
              <w:t>更觸發2003年七一遊行50萬人上街。</w:t>
            </w:r>
            <w:r w:rsidR="00875EBB" w:rsidRPr="00875EBB">
              <w:rPr>
                <w:rFonts w:asciiTheme="minorEastAsia" w:hAnsiTheme="minorEastAsia" w:hint="eastAsia"/>
                <w:lang w:eastAsia="zh-TW"/>
              </w:rPr>
              <w:t>資料</w:t>
            </w:r>
            <w:r w:rsidR="00875EBB">
              <w:rPr>
                <w:rFonts w:asciiTheme="minorEastAsia" w:hAnsiTheme="minorEastAsia" w:hint="eastAsia"/>
                <w:lang w:eastAsia="zh-TW"/>
              </w:rPr>
              <w:t>來源</w:t>
            </w:r>
            <w:r w:rsidR="00875EBB" w:rsidRPr="00875EBB">
              <w:rPr>
                <w:rFonts w:asciiTheme="minorEastAsia" w:hAnsiTheme="minorEastAsia" w:hint="eastAsia"/>
                <w:lang w:eastAsia="zh-TW"/>
              </w:rPr>
              <w:t>：</w:t>
            </w:r>
            <w:r>
              <w:rPr>
                <w:rFonts w:asciiTheme="minorEastAsia" w:hAnsiTheme="minorEastAsia" w:hint="eastAsia"/>
                <w:lang w:eastAsia="zh-TW"/>
              </w:rPr>
              <w:t>&lt;</w:t>
            </w:r>
            <w:r w:rsidR="00035DAD" w:rsidRPr="00875EBB">
              <w:rPr>
                <w:rFonts w:asciiTheme="minorEastAsia" w:hAnsiTheme="minorEastAsia"/>
                <w:lang w:eastAsia="zh-TW"/>
              </w:rPr>
              <w:t>https://www.youtube.com/watch?v=NeLi1vIQqos</w:t>
            </w:r>
            <w:r>
              <w:rPr>
                <w:rFonts w:asciiTheme="minorEastAsia" w:hAnsiTheme="minorEastAsia" w:hint="eastAsia"/>
                <w:lang w:eastAsia="zh-TW"/>
              </w:rPr>
              <w:t>&gt;</w:t>
            </w:r>
          </w:p>
          <w:p w:rsidR="00035DAD" w:rsidRDefault="00035DAD" w:rsidP="007B67FD">
            <w:pPr>
              <w:rPr>
                <w:rFonts w:asciiTheme="minorEastAsia" w:hAnsiTheme="minorEastAsia"/>
                <w:b/>
                <w:lang w:eastAsia="zh-TW"/>
              </w:rPr>
            </w:pPr>
          </w:p>
          <w:p w:rsidR="00611AAE" w:rsidRDefault="00611AAE" w:rsidP="00035DAD">
            <w:pPr>
              <w:rPr>
                <w:rFonts w:asciiTheme="minorEastAsia" w:hAnsiTheme="minorEastAsia"/>
                <w:lang w:eastAsia="zh-TW"/>
              </w:rPr>
            </w:pPr>
          </w:p>
          <w:p w:rsidR="00611AAE" w:rsidRDefault="00611AAE" w:rsidP="00035DAD">
            <w:pPr>
              <w:rPr>
                <w:rFonts w:asciiTheme="minorEastAsia" w:hAnsiTheme="minorEastAsia"/>
                <w:lang w:eastAsia="zh-TW"/>
              </w:rPr>
            </w:pPr>
          </w:p>
          <w:p w:rsidR="00611AAE" w:rsidRDefault="00611AAE" w:rsidP="00035DAD">
            <w:pPr>
              <w:rPr>
                <w:rFonts w:asciiTheme="minorEastAsia" w:hAnsiTheme="minorEastAsia"/>
                <w:lang w:eastAsia="zh-TW"/>
              </w:rPr>
            </w:pPr>
          </w:p>
          <w:p w:rsidR="00611AAE" w:rsidRDefault="00611AAE" w:rsidP="00035DAD">
            <w:pPr>
              <w:rPr>
                <w:rFonts w:asciiTheme="minorEastAsia" w:hAnsiTheme="minorEastAsia"/>
                <w:lang w:eastAsia="zh-TW"/>
              </w:rPr>
            </w:pPr>
          </w:p>
          <w:p w:rsidR="00611AAE" w:rsidRDefault="00611AAE" w:rsidP="00035DAD">
            <w:pPr>
              <w:rPr>
                <w:rFonts w:asciiTheme="minorEastAsia" w:hAnsiTheme="minorEastAsia"/>
                <w:lang w:eastAsia="zh-TW"/>
              </w:rPr>
            </w:pPr>
          </w:p>
          <w:p w:rsidR="00611AAE" w:rsidRDefault="00611AAE" w:rsidP="00035DAD">
            <w:pPr>
              <w:rPr>
                <w:rFonts w:asciiTheme="minorEastAsia" w:hAnsiTheme="minorEastAsia"/>
                <w:lang w:eastAsia="zh-TW"/>
              </w:rPr>
            </w:pPr>
          </w:p>
          <w:p w:rsidR="00611AAE" w:rsidRDefault="00611AAE" w:rsidP="00035DAD">
            <w:pPr>
              <w:rPr>
                <w:rFonts w:asciiTheme="minorEastAsia" w:hAnsiTheme="minorEastAsia"/>
                <w:lang w:eastAsia="zh-TW"/>
              </w:rPr>
            </w:pPr>
          </w:p>
          <w:p w:rsidR="00611AAE" w:rsidRDefault="00611AAE" w:rsidP="00035DAD">
            <w:pPr>
              <w:rPr>
                <w:rFonts w:asciiTheme="minorEastAsia" w:hAnsiTheme="minorEastAsia"/>
                <w:lang w:eastAsia="zh-TW"/>
              </w:rPr>
            </w:pPr>
          </w:p>
          <w:p w:rsidR="00611AAE" w:rsidRDefault="00611AAE" w:rsidP="00035DAD">
            <w:pPr>
              <w:rPr>
                <w:rFonts w:asciiTheme="minorEastAsia" w:hAnsiTheme="minorEastAsia"/>
                <w:lang w:eastAsia="zh-TW"/>
              </w:rPr>
            </w:pPr>
          </w:p>
          <w:p w:rsidR="00611AAE" w:rsidRDefault="00611AAE" w:rsidP="00035DAD">
            <w:pPr>
              <w:rPr>
                <w:rFonts w:asciiTheme="minorEastAsia" w:hAnsiTheme="minorEastAsia"/>
                <w:lang w:eastAsia="zh-TW"/>
              </w:rPr>
            </w:pPr>
          </w:p>
          <w:p w:rsidR="00035DAD" w:rsidRDefault="00875EBB" w:rsidP="00035DAD">
            <w:pPr>
              <w:rPr>
                <w:rFonts w:asciiTheme="minorEastAsia" w:hAnsiTheme="minorEastAsia"/>
                <w:lang w:eastAsia="zh-TW"/>
              </w:rPr>
            </w:pPr>
            <w:r>
              <w:rPr>
                <w:rFonts w:asciiTheme="minorEastAsia" w:hAnsiTheme="minorEastAsia" w:hint="eastAsia"/>
                <w:lang w:eastAsia="zh-TW"/>
              </w:rPr>
              <w:t>【事實題</w:t>
            </w:r>
            <w:r w:rsidR="008F3BF7">
              <w:rPr>
                <w:rFonts w:asciiTheme="minorEastAsia" w:hAnsiTheme="minorEastAsia" w:hint="eastAsia"/>
                <w:lang w:eastAsia="zh-TW"/>
              </w:rPr>
              <w:t>／基本法相關題／天社倫相關題</w:t>
            </w:r>
            <w:r>
              <w:rPr>
                <w:rFonts w:asciiTheme="minorEastAsia" w:hAnsiTheme="minorEastAsia" w:hint="eastAsia"/>
                <w:lang w:eastAsia="zh-TW"/>
              </w:rPr>
              <w:t>】試描述影片中發生的</w:t>
            </w:r>
            <w:r w:rsidR="000B7B25">
              <w:rPr>
                <w:rFonts w:asciiTheme="minorEastAsia" w:hAnsiTheme="minorEastAsia" w:hint="eastAsia"/>
                <w:lang w:eastAsia="zh-TW"/>
              </w:rPr>
              <w:t>原因、過程和結果。</w:t>
            </w:r>
          </w:p>
          <w:p w:rsidR="000B7B25" w:rsidRDefault="000B7B25" w:rsidP="000B7B25">
            <w:pPr>
              <w:rPr>
                <w:rFonts w:ascii="標楷體" w:eastAsia="標楷體" w:hAnsi="標楷體"/>
                <w:color w:val="C00000"/>
                <w:lang w:eastAsia="zh-TW"/>
              </w:rPr>
            </w:pPr>
            <w:proofErr w:type="gramStart"/>
            <w:r>
              <w:rPr>
                <w:rFonts w:ascii="標楷體" w:eastAsia="標楷體" w:hAnsi="標楷體" w:hint="eastAsia"/>
                <w:color w:val="C00000"/>
                <w:lang w:eastAsia="zh-TW"/>
              </w:rPr>
              <w:t>［</w:t>
            </w:r>
            <w:proofErr w:type="gramEnd"/>
            <w:r>
              <w:rPr>
                <w:rFonts w:ascii="標楷體" w:eastAsia="標楷體" w:hAnsi="標楷體" w:hint="eastAsia"/>
                <w:color w:val="C00000"/>
                <w:lang w:eastAsia="zh-TW"/>
              </w:rPr>
              <w:t>設題目的：認識</w:t>
            </w:r>
            <w:r w:rsidRPr="000B7B25">
              <w:rPr>
                <w:rFonts w:ascii="標楷體" w:eastAsia="標楷體" w:hAnsi="標楷體" w:hint="eastAsia"/>
                <w:color w:val="C00000"/>
                <w:lang w:eastAsia="zh-TW"/>
              </w:rPr>
              <w:t>200</w:t>
            </w:r>
            <w:r>
              <w:rPr>
                <w:rFonts w:ascii="標楷體" w:eastAsia="標楷體" w:hAnsi="標楷體" w:hint="eastAsia"/>
                <w:color w:val="C00000"/>
                <w:lang w:eastAsia="zh-TW"/>
              </w:rPr>
              <w:t>3</w:t>
            </w:r>
            <w:r w:rsidRPr="000B7B25">
              <w:rPr>
                <w:rFonts w:ascii="標楷體" w:eastAsia="標楷體" w:hAnsi="標楷體" w:hint="eastAsia"/>
                <w:color w:val="C00000"/>
                <w:lang w:eastAsia="zh-TW"/>
              </w:rPr>
              <w:t>年提出為23條立法，七一遊行50萬人和平上街</w:t>
            </w:r>
            <w:r>
              <w:rPr>
                <w:rFonts w:ascii="標楷體" w:eastAsia="標楷體" w:hAnsi="標楷體" w:hint="eastAsia"/>
                <w:color w:val="C00000"/>
                <w:lang w:eastAsia="zh-TW"/>
              </w:rPr>
              <w:t>的事件</w:t>
            </w:r>
            <w:r w:rsidRPr="000B7B25">
              <w:rPr>
                <w:rFonts w:ascii="標楷體" w:eastAsia="標楷體" w:hAnsi="標楷體" w:hint="eastAsia"/>
                <w:color w:val="C00000"/>
                <w:lang w:eastAsia="zh-TW"/>
              </w:rPr>
              <w:t>。</w:t>
            </w:r>
            <w:r>
              <w:rPr>
                <w:rFonts w:ascii="標楷體" w:eastAsia="標楷體" w:hAnsi="標楷體" w:hint="eastAsia"/>
                <w:color w:val="C00000"/>
                <w:lang w:eastAsia="zh-TW"/>
              </w:rPr>
              <w:t>］</w:t>
            </w:r>
          </w:p>
          <w:p w:rsidR="000B7B25" w:rsidRDefault="000B7B25" w:rsidP="000B7B25">
            <w:pPr>
              <w:rPr>
                <w:color w:val="7030A0"/>
                <w:lang w:eastAsia="zh-TW"/>
              </w:rPr>
            </w:pPr>
            <w:r>
              <w:rPr>
                <w:rFonts w:hint="eastAsia"/>
                <w:color w:val="7030A0"/>
                <w:lang w:eastAsia="zh-TW"/>
              </w:rPr>
              <w:t>參考答案：自由作答</w:t>
            </w:r>
          </w:p>
          <w:p w:rsidR="00C45093" w:rsidRDefault="00C45093" w:rsidP="000B7B25">
            <w:pPr>
              <w:rPr>
                <w:color w:val="7030A0"/>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560"/>
              <w:gridCol w:w="525"/>
            </w:tblGrid>
            <w:tr w:rsidR="00C45093" w:rsidTr="004E7AB7">
              <w:tc>
                <w:tcPr>
                  <w:tcW w:w="540" w:type="dxa"/>
                  <w:tcBorders>
                    <w:right w:val="double" w:sz="4" w:space="0" w:color="auto"/>
                  </w:tcBorders>
                </w:tcPr>
                <w:p w:rsidR="00C45093" w:rsidRDefault="00C45093" w:rsidP="004E7AB7">
                  <w:pPr>
                    <w:rPr>
                      <w:rFonts w:asciiTheme="minorEastAsia" w:hAnsiTheme="minorEastAsia"/>
                      <w:lang w:eastAsia="zh-TW"/>
                    </w:rPr>
                  </w:pPr>
                </w:p>
              </w:tc>
              <w:tc>
                <w:tcPr>
                  <w:tcW w:w="7560" w:type="dxa"/>
                  <w:tcBorders>
                    <w:top w:val="double" w:sz="4" w:space="0" w:color="auto"/>
                    <w:left w:val="double" w:sz="4" w:space="0" w:color="auto"/>
                    <w:bottom w:val="double" w:sz="4" w:space="0" w:color="auto"/>
                    <w:right w:val="double" w:sz="4" w:space="0" w:color="auto"/>
                  </w:tcBorders>
                </w:tcPr>
                <w:p w:rsidR="00C45093" w:rsidRDefault="00C45093" w:rsidP="004E7AB7">
                  <w:pPr>
                    <w:rPr>
                      <w:rFonts w:asciiTheme="minorEastAsia" w:hAnsiTheme="minorEastAsia"/>
                      <w:lang w:eastAsia="zh-TW"/>
                    </w:rPr>
                  </w:pPr>
                </w:p>
                <w:p w:rsidR="00C45093" w:rsidRDefault="00C45093" w:rsidP="00C45093">
                  <w:pPr>
                    <w:rPr>
                      <w:lang w:eastAsia="zh-TW"/>
                    </w:rPr>
                  </w:pPr>
                  <w:r>
                    <w:rPr>
                      <w:rFonts w:hint="eastAsia"/>
                      <w:lang w:eastAsia="zh-TW"/>
                    </w:rPr>
                    <w:t>第二十三條</w:t>
                  </w:r>
                </w:p>
                <w:p w:rsidR="00C45093" w:rsidRPr="00C45093" w:rsidRDefault="00C45093" w:rsidP="00C45093">
                  <w:pPr>
                    <w:rPr>
                      <w:lang w:eastAsia="zh-TW"/>
                    </w:rPr>
                  </w:pPr>
                  <w:r>
                    <w:rPr>
                      <w:rFonts w:hint="eastAsia"/>
                      <w:lang w:eastAsia="zh-TW"/>
                    </w:rPr>
                    <w:t>香港特別行政區應自行立法禁止任何叛國、分裂國家、煽動叛亂、顛覆中央人民政府及竊取國家機密的行為，禁止外國的政治性組織或團體在香港特別行政區進行政治活動，禁止香港特別行政區的政治性組織或團體與外國的政治性組織或團體建立聯繫。</w:t>
                  </w:r>
                </w:p>
                <w:p w:rsidR="00C45093" w:rsidRPr="00C45093" w:rsidRDefault="00C45093" w:rsidP="004E7AB7">
                  <w:pPr>
                    <w:rPr>
                      <w:rFonts w:asciiTheme="minorEastAsia" w:hAnsiTheme="minorEastAsia"/>
                      <w:lang w:eastAsia="zh-TW"/>
                    </w:rPr>
                  </w:pPr>
                </w:p>
              </w:tc>
              <w:tc>
                <w:tcPr>
                  <w:tcW w:w="525" w:type="dxa"/>
                  <w:tcBorders>
                    <w:left w:val="double" w:sz="4" w:space="0" w:color="auto"/>
                  </w:tcBorders>
                </w:tcPr>
                <w:p w:rsidR="00C45093" w:rsidRDefault="00C45093" w:rsidP="004E7AB7">
                  <w:pPr>
                    <w:rPr>
                      <w:rFonts w:asciiTheme="minorEastAsia" w:hAnsiTheme="minorEastAsia"/>
                      <w:lang w:eastAsia="zh-TW"/>
                    </w:rPr>
                  </w:pPr>
                </w:p>
              </w:tc>
            </w:tr>
          </w:tbl>
          <w:p w:rsidR="00C45093" w:rsidRDefault="00C45093" w:rsidP="00035DAD">
            <w:pPr>
              <w:rPr>
                <w:rFonts w:asciiTheme="minorEastAsia" w:hAnsiTheme="minorEastAsia"/>
                <w:lang w:eastAsia="zh-TW"/>
              </w:rPr>
            </w:pPr>
          </w:p>
          <w:p w:rsidR="0055499E" w:rsidRDefault="0055499E" w:rsidP="0055499E">
            <w:pPr>
              <w:rPr>
                <w:rFonts w:ascii="標楷體" w:eastAsia="標楷體" w:hAnsi="標楷體"/>
                <w:b/>
                <w:color w:val="7030A0"/>
                <w:lang w:eastAsia="zh-TW"/>
              </w:rPr>
            </w:pPr>
            <w:r w:rsidRPr="008F3BF7">
              <w:rPr>
                <w:rFonts w:ascii="標楷體" w:eastAsia="標楷體" w:hAnsi="標楷體" w:hint="eastAsia"/>
                <w:b/>
                <w:color w:val="7030A0"/>
                <w:lang w:eastAsia="zh-TW"/>
              </w:rPr>
              <w:t>*天社倫對法律制定的觀點</w:t>
            </w:r>
          </w:p>
          <w:p w:rsidR="0055499E" w:rsidRDefault="0055499E" w:rsidP="00035DAD">
            <w:pPr>
              <w:rPr>
                <w:rFonts w:asciiTheme="minorEastAsia" w:hAnsiTheme="minorEastAsia"/>
                <w:lang w:eastAsia="zh-TW"/>
              </w:rPr>
            </w:pPr>
            <w:r>
              <w:rPr>
                <w:rFonts w:ascii="標楷體" w:eastAsia="標楷體" w:hAnsi="標楷體" w:hint="eastAsia"/>
                <w:color w:val="7030A0"/>
                <w:lang w:eastAsia="zh-TW"/>
              </w:rPr>
              <w:t>政權應制定公平的法律，即是合符人性尊嚴、正直理性的法律。「人類的法律稱得上為法律，便要合符正直的理性，由永恆的法律所推衍出來。然而，當一條法律偏離理性，它就稱為不義的法律；這樣，它就不再是法律，而變成一種暴力行為」。遵照理性統治的政權，不會把國民置於人與人臣服關係，而是服膺於道德秩序，也因此是服膺於天主本身，他是政權力量的最終來源。誰若拒絕服從按道德秩序行事的政權，就是</w:t>
            </w:r>
            <w:r w:rsidRPr="006C4818">
              <w:rPr>
                <w:rFonts w:ascii="標楷體" w:eastAsia="標楷體" w:hAnsi="標楷體" w:hint="eastAsia"/>
                <w:color w:val="7030A0"/>
                <w:lang w:eastAsia="zh-TW"/>
              </w:rPr>
              <w:t>「</w:t>
            </w:r>
            <w:r>
              <w:rPr>
                <w:rFonts w:ascii="標楷體" w:eastAsia="標楷體" w:hAnsi="標楷體" w:hint="eastAsia"/>
                <w:color w:val="7030A0"/>
                <w:lang w:eastAsia="zh-TW"/>
              </w:rPr>
              <w:t>反抗天主的規定。同樣，當公共權威</w:t>
            </w:r>
            <w:proofErr w:type="gramStart"/>
            <w:r>
              <w:rPr>
                <w:rFonts w:ascii="標楷體" w:eastAsia="標楷體" w:hAnsi="標楷體" w:hint="eastAsia"/>
                <w:color w:val="7030A0"/>
                <w:lang w:eastAsia="zh-TW"/>
              </w:rPr>
              <w:t>──</w:t>
            </w:r>
            <w:proofErr w:type="gramEnd"/>
            <w:r>
              <w:rPr>
                <w:rFonts w:ascii="標楷體" w:eastAsia="標楷體" w:hAnsi="標楷體" w:hint="eastAsia"/>
                <w:color w:val="7030A0"/>
                <w:lang w:eastAsia="zh-TW"/>
              </w:rPr>
              <w:t>它的基礎在人的本性之內，同時屬於天主預先制定的秩序</w:t>
            </w:r>
            <w:proofErr w:type="gramStart"/>
            <w:r>
              <w:rPr>
                <w:rFonts w:ascii="標楷體" w:eastAsia="標楷體" w:hAnsi="標楷體" w:hint="eastAsia"/>
                <w:color w:val="7030A0"/>
                <w:lang w:eastAsia="zh-TW"/>
              </w:rPr>
              <w:t>──</w:t>
            </w:r>
            <w:proofErr w:type="gramEnd"/>
            <w:r>
              <w:rPr>
                <w:rFonts w:ascii="標楷體" w:eastAsia="標楷體" w:hAnsi="標楷體" w:hint="eastAsia"/>
                <w:color w:val="7030A0"/>
                <w:lang w:eastAsia="zh-TW"/>
              </w:rPr>
              <w:t>不尋求大眾福祉時，它即背棄自己的宗旨，自我解除其合法性。</w:t>
            </w:r>
            <w:r w:rsidRPr="00E60F07">
              <w:rPr>
                <w:rFonts w:ascii="標楷體" w:eastAsia="標楷體" w:hAnsi="標楷體" w:hint="eastAsia"/>
                <w:color w:val="7030A0"/>
                <w:lang w:eastAsia="zh-TW"/>
              </w:rPr>
              <w:t>（</w:t>
            </w:r>
            <w:r w:rsidR="00F80D27" w:rsidRPr="00F80D27">
              <w:rPr>
                <w:rFonts w:ascii="標楷體" w:eastAsia="標楷體" w:hAnsi="標楷體" w:hint="eastAsia"/>
                <w:color w:val="7030A0"/>
                <w:lang w:eastAsia="zh-TW"/>
              </w:rPr>
              <w:t>《教會社會訓導</w:t>
            </w:r>
            <w:r w:rsidR="00C80608">
              <w:rPr>
                <w:rFonts w:ascii="標楷體" w:eastAsia="標楷體" w:hAnsi="標楷體" w:hint="eastAsia"/>
                <w:color w:val="7030A0"/>
                <w:lang w:eastAsia="zh-TW"/>
              </w:rPr>
              <w:t>彙</w:t>
            </w:r>
            <w:r w:rsidR="00F80D27" w:rsidRPr="00F80D27">
              <w:rPr>
                <w:rFonts w:ascii="標楷體" w:eastAsia="標楷體" w:hAnsi="標楷體" w:hint="eastAsia"/>
                <w:color w:val="7030A0"/>
                <w:lang w:eastAsia="zh-TW"/>
              </w:rPr>
              <w:t>編》</w:t>
            </w:r>
            <w:r w:rsidRPr="00E60F07">
              <w:rPr>
                <w:rFonts w:ascii="標楷體" w:eastAsia="標楷體" w:hAnsi="標楷體"/>
                <w:color w:val="7030A0"/>
                <w:lang w:eastAsia="zh-TW"/>
              </w:rPr>
              <w:t>#</w:t>
            </w:r>
            <w:r>
              <w:rPr>
                <w:rFonts w:ascii="標楷體" w:eastAsia="標楷體" w:hAnsi="標楷體" w:hint="eastAsia"/>
                <w:color w:val="7030A0"/>
                <w:lang w:eastAsia="zh-TW"/>
              </w:rPr>
              <w:t>398</w:t>
            </w:r>
            <w:r w:rsidRPr="00E60F07">
              <w:rPr>
                <w:rFonts w:ascii="標楷體" w:eastAsia="標楷體" w:hAnsi="標楷體" w:hint="eastAsia"/>
                <w:color w:val="7030A0"/>
                <w:lang w:eastAsia="zh-TW"/>
              </w:rPr>
              <w:t>）</w:t>
            </w:r>
          </w:p>
          <w:p w:rsidR="00F15F37" w:rsidRDefault="00F15F37" w:rsidP="00C45093">
            <w:pPr>
              <w:jc w:val="both"/>
              <w:rPr>
                <w:rFonts w:ascii="Wingdings 3" w:hAnsi="Wingdings 3"/>
                <w:b/>
                <w:color w:val="00B050"/>
                <w:sz w:val="28"/>
                <w:szCs w:val="28"/>
                <w:lang w:eastAsia="zh-TW"/>
              </w:rPr>
            </w:pPr>
          </w:p>
          <w:p w:rsidR="004A288E" w:rsidRDefault="004A288E" w:rsidP="00C45093">
            <w:pPr>
              <w:jc w:val="both"/>
              <w:rPr>
                <w:rFonts w:ascii="Wingdings 3" w:hAnsi="Wingdings 3"/>
                <w:b/>
                <w:color w:val="00B050"/>
                <w:sz w:val="28"/>
                <w:szCs w:val="28"/>
                <w:lang w:eastAsia="zh-TW"/>
              </w:rPr>
            </w:pPr>
          </w:p>
          <w:p w:rsidR="00C45093" w:rsidRPr="00C45093" w:rsidRDefault="00770781" w:rsidP="00C45093">
            <w:pPr>
              <w:jc w:val="both"/>
              <w:rPr>
                <w:rFonts w:asciiTheme="majorEastAsia" w:eastAsiaTheme="majorEastAsia" w:hAnsiTheme="majorEastAsia"/>
                <w:b/>
                <w:color w:val="00B050"/>
                <w:sz w:val="28"/>
                <w:szCs w:val="28"/>
                <w:lang w:eastAsia="zh-TW"/>
              </w:rPr>
            </w:pP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b/>
                <w:color w:val="00B050"/>
                <w:sz w:val="28"/>
                <w:szCs w:val="28"/>
                <w:lang w:eastAsia="zh-TW"/>
              </w:rPr>
              <w:t></w:t>
            </w:r>
            <w:r w:rsidR="00C45093" w:rsidRPr="00C45093">
              <w:rPr>
                <w:rFonts w:asciiTheme="majorEastAsia" w:eastAsiaTheme="majorEastAsia" w:hAnsiTheme="majorEastAsia" w:hint="eastAsia"/>
                <w:b/>
                <w:color w:val="00B050"/>
                <w:sz w:val="28"/>
                <w:szCs w:val="28"/>
                <w:lang w:eastAsia="zh-TW"/>
              </w:rPr>
              <w:t>2.</w:t>
            </w:r>
            <w:r w:rsidR="0055499E">
              <w:rPr>
                <w:rFonts w:asciiTheme="majorEastAsia" w:eastAsiaTheme="majorEastAsia" w:hAnsiTheme="majorEastAsia" w:hint="eastAsia"/>
                <w:b/>
                <w:color w:val="00B050"/>
                <w:sz w:val="28"/>
                <w:szCs w:val="28"/>
                <w:lang w:eastAsia="zh-TW"/>
              </w:rPr>
              <w:t xml:space="preserve"> </w:t>
            </w:r>
            <w:r w:rsidR="00C45093" w:rsidRPr="00C45093">
              <w:rPr>
                <w:rFonts w:asciiTheme="majorEastAsia" w:eastAsiaTheme="majorEastAsia" w:hAnsiTheme="majorEastAsia" w:hint="eastAsia"/>
                <w:b/>
                <w:color w:val="00B050"/>
                <w:sz w:val="28"/>
                <w:szCs w:val="28"/>
                <w:lang w:eastAsia="zh-TW"/>
              </w:rPr>
              <w:t>了解香港市民對23條立法的心態</w:t>
            </w:r>
          </w:p>
          <w:p w:rsidR="000B7B25" w:rsidRDefault="000B7B25" w:rsidP="000B7B25">
            <w:pPr>
              <w:rPr>
                <w:rFonts w:asciiTheme="minorEastAsia" w:hAnsiTheme="minorEastAsia"/>
                <w:lang w:eastAsia="zh-TW"/>
              </w:rPr>
            </w:pPr>
            <w:r>
              <w:rPr>
                <w:rFonts w:asciiTheme="minorEastAsia" w:hAnsiTheme="minorEastAsia" w:hint="eastAsia"/>
                <w:lang w:eastAsia="zh-TW"/>
              </w:rPr>
              <w:t>【</w:t>
            </w:r>
            <w:r w:rsidR="00B7068E">
              <w:rPr>
                <w:rFonts w:asciiTheme="minorEastAsia" w:hAnsiTheme="minorEastAsia" w:hint="eastAsia"/>
                <w:lang w:eastAsia="zh-TW"/>
              </w:rPr>
              <w:t>事實</w:t>
            </w:r>
            <w:r>
              <w:rPr>
                <w:rFonts w:asciiTheme="minorEastAsia" w:hAnsiTheme="minorEastAsia" w:hint="eastAsia"/>
                <w:lang w:eastAsia="zh-TW"/>
              </w:rPr>
              <w:t>題】</w:t>
            </w:r>
            <w:r w:rsidR="000E7B31">
              <w:rPr>
                <w:rFonts w:asciiTheme="minorEastAsia" w:hAnsiTheme="minorEastAsia" w:hint="eastAsia"/>
                <w:lang w:eastAsia="zh-TW"/>
              </w:rPr>
              <w:t>承上題，</w:t>
            </w:r>
            <w:r w:rsidR="00B7068E">
              <w:rPr>
                <w:rFonts w:asciiTheme="minorEastAsia" w:hAnsiTheme="minorEastAsia" w:hint="eastAsia"/>
                <w:lang w:eastAsia="zh-TW"/>
              </w:rPr>
              <w:t>中文大學公共政策研究中心王家英博士如何分析事件</w:t>
            </w:r>
            <w:r w:rsidR="004A288E" w:rsidRPr="004A288E">
              <w:rPr>
                <w:rFonts w:asciiTheme="minorEastAsia" w:hAnsiTheme="minorEastAsia" w:hint="eastAsia"/>
                <w:lang w:eastAsia="zh-TW"/>
              </w:rPr>
              <w:t>(《香港百年歷史回顧》節錄08:07-09:29</w:t>
            </w:r>
            <w:proofErr w:type="gramStart"/>
            <w:r w:rsidR="004A288E" w:rsidRPr="004A288E">
              <w:rPr>
                <w:rFonts w:asciiTheme="minorEastAsia" w:hAnsiTheme="minorEastAsia" w:hint="eastAsia"/>
                <w:lang w:eastAsia="zh-TW"/>
              </w:rPr>
              <w:t>)</w:t>
            </w:r>
            <w:r w:rsidR="00B7068E">
              <w:rPr>
                <w:rFonts w:asciiTheme="minorEastAsia" w:hAnsiTheme="minorEastAsia" w:hint="eastAsia"/>
                <w:lang w:eastAsia="zh-TW"/>
              </w:rPr>
              <w:t>？</w:t>
            </w:r>
            <w:proofErr w:type="gramEnd"/>
          </w:p>
          <w:p w:rsidR="000B7B25" w:rsidRDefault="000B7B25" w:rsidP="000B7B25">
            <w:pPr>
              <w:rPr>
                <w:rFonts w:ascii="標楷體" w:eastAsia="標楷體" w:hAnsi="標楷體"/>
                <w:color w:val="C00000"/>
                <w:lang w:eastAsia="zh-TW"/>
              </w:rPr>
            </w:pPr>
            <w:proofErr w:type="gramStart"/>
            <w:r>
              <w:rPr>
                <w:rFonts w:ascii="標楷體" w:eastAsia="標楷體" w:hAnsi="標楷體" w:hint="eastAsia"/>
                <w:color w:val="C00000"/>
                <w:lang w:eastAsia="zh-TW"/>
              </w:rPr>
              <w:t>［</w:t>
            </w:r>
            <w:proofErr w:type="gramEnd"/>
            <w:r>
              <w:rPr>
                <w:rFonts w:ascii="標楷體" w:eastAsia="標楷體" w:hAnsi="標楷體" w:hint="eastAsia"/>
                <w:color w:val="C00000"/>
                <w:lang w:eastAsia="zh-TW"/>
              </w:rPr>
              <w:t>設題目的：</w:t>
            </w:r>
            <w:r w:rsidR="00B7068E">
              <w:rPr>
                <w:rFonts w:ascii="標楷體" w:eastAsia="標楷體" w:hAnsi="標楷體" w:hint="eastAsia"/>
                <w:color w:val="C00000"/>
                <w:lang w:eastAsia="zh-TW"/>
              </w:rPr>
              <w:t>了解香港市民對</w:t>
            </w:r>
            <w:r w:rsidR="00B7068E" w:rsidRPr="00B7068E">
              <w:rPr>
                <w:rFonts w:ascii="標楷體" w:eastAsia="標楷體" w:hAnsi="標楷體" w:hint="eastAsia"/>
                <w:color w:val="C00000"/>
                <w:lang w:eastAsia="zh-TW"/>
              </w:rPr>
              <w:t>23條立法</w:t>
            </w:r>
            <w:r w:rsidR="00B7068E">
              <w:rPr>
                <w:rFonts w:ascii="標楷體" w:eastAsia="標楷體" w:hAnsi="標楷體" w:hint="eastAsia"/>
                <w:color w:val="C00000"/>
                <w:lang w:eastAsia="zh-TW"/>
              </w:rPr>
              <w:t>的心態</w:t>
            </w:r>
            <w:proofErr w:type="gramStart"/>
            <w:r>
              <w:rPr>
                <w:rFonts w:ascii="標楷體" w:eastAsia="標楷體" w:hAnsi="標楷體" w:hint="eastAsia"/>
                <w:color w:val="C00000"/>
                <w:lang w:eastAsia="zh-TW"/>
              </w:rPr>
              <w:t>］</w:t>
            </w:r>
            <w:proofErr w:type="gramEnd"/>
          </w:p>
          <w:p w:rsidR="000B7B25" w:rsidRDefault="000B7B25" w:rsidP="000B7B25">
            <w:pPr>
              <w:rPr>
                <w:color w:val="7030A0"/>
                <w:lang w:eastAsia="zh-TW"/>
              </w:rPr>
            </w:pPr>
            <w:r>
              <w:rPr>
                <w:rFonts w:hint="eastAsia"/>
                <w:color w:val="7030A0"/>
                <w:lang w:eastAsia="zh-TW"/>
              </w:rPr>
              <w:t>參考答案：自由作答</w:t>
            </w:r>
          </w:p>
          <w:p w:rsidR="0055499E" w:rsidRDefault="0055499E" w:rsidP="00035DAD">
            <w:pPr>
              <w:rPr>
                <w:rFonts w:asciiTheme="minorEastAsia" w:hAnsiTheme="minorEastAsia"/>
                <w:lang w:eastAsia="zh-TW"/>
              </w:rPr>
            </w:pPr>
            <w:r>
              <w:rPr>
                <w:rFonts w:asciiTheme="minorEastAsia" w:hAnsiTheme="minorEastAsia" w:hint="eastAsia"/>
                <w:lang w:eastAsia="zh-TW"/>
              </w:rPr>
              <w:t xml:space="preserve">  </w:t>
            </w:r>
          </w:p>
          <w:p w:rsidR="0055499E" w:rsidRDefault="0055499E" w:rsidP="0055499E">
            <w:pPr>
              <w:rPr>
                <w:rFonts w:asciiTheme="minorEastAsia" w:hAnsiTheme="minorEastAsia"/>
                <w:lang w:eastAsia="zh-TW"/>
              </w:rPr>
            </w:pP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b/>
                <w:color w:val="00B050"/>
                <w:sz w:val="28"/>
                <w:szCs w:val="28"/>
                <w:lang w:eastAsia="zh-TW"/>
              </w:rPr>
              <w:t></w:t>
            </w:r>
            <w:r w:rsidRPr="00C45093">
              <w:rPr>
                <w:rFonts w:asciiTheme="majorEastAsia" w:eastAsiaTheme="majorEastAsia" w:hAnsiTheme="majorEastAsia" w:hint="eastAsia"/>
                <w:b/>
                <w:color w:val="00B050"/>
                <w:sz w:val="28"/>
                <w:szCs w:val="28"/>
                <w:lang w:eastAsia="zh-TW"/>
              </w:rPr>
              <w:t>3.探析國家安全法</w:t>
            </w:r>
          </w:p>
          <w:p w:rsidR="00AD4A21" w:rsidRDefault="00AD4A21" w:rsidP="00AD4A21">
            <w:pPr>
              <w:rPr>
                <w:rFonts w:asciiTheme="minorEastAsia" w:hAnsiTheme="minorEastAsia"/>
                <w:lang w:eastAsia="zh-TW"/>
              </w:rPr>
            </w:pPr>
            <w:r>
              <w:rPr>
                <w:rFonts w:asciiTheme="minorEastAsia" w:hAnsiTheme="minorEastAsia" w:hint="eastAsia"/>
                <w:lang w:eastAsia="zh-TW"/>
              </w:rPr>
              <w:t>【</w:t>
            </w:r>
            <w:r w:rsidR="00FA5C15">
              <w:rPr>
                <w:rFonts w:asciiTheme="minorEastAsia" w:hAnsiTheme="minorEastAsia" w:hint="eastAsia"/>
                <w:lang w:eastAsia="zh-TW"/>
              </w:rPr>
              <w:t>概念</w:t>
            </w:r>
            <w:r>
              <w:rPr>
                <w:rFonts w:asciiTheme="minorEastAsia" w:hAnsiTheme="minorEastAsia" w:hint="eastAsia"/>
                <w:lang w:eastAsia="zh-TW"/>
              </w:rPr>
              <w:t>題</w:t>
            </w:r>
            <w:r w:rsidR="00425A69">
              <w:rPr>
                <w:rFonts w:asciiTheme="minorEastAsia" w:hAnsiTheme="minorEastAsia" w:hint="eastAsia"/>
                <w:lang w:eastAsia="zh-TW"/>
              </w:rPr>
              <w:t>／分析題</w:t>
            </w:r>
            <w:r>
              <w:rPr>
                <w:rFonts w:asciiTheme="minorEastAsia" w:hAnsiTheme="minorEastAsia" w:hint="eastAsia"/>
                <w:lang w:eastAsia="zh-TW"/>
              </w:rPr>
              <w:t>】以下是</w:t>
            </w:r>
            <w:r w:rsidRPr="00AD4A21">
              <w:rPr>
                <w:rFonts w:asciiTheme="minorEastAsia" w:hAnsiTheme="minorEastAsia" w:hint="eastAsia"/>
                <w:lang w:eastAsia="zh-TW"/>
              </w:rPr>
              <w:t>劉瀾昌博士</w:t>
            </w:r>
            <w:r>
              <w:rPr>
                <w:rFonts w:asciiTheme="minorEastAsia" w:hAnsiTheme="minorEastAsia" w:hint="eastAsia"/>
                <w:lang w:eastAsia="zh-TW"/>
              </w:rPr>
              <w:t>對二十三條立法的</w:t>
            </w:r>
            <w:r w:rsidR="00632379">
              <w:rPr>
                <w:rFonts w:asciiTheme="minorEastAsia" w:hAnsiTheme="minorEastAsia" w:hint="eastAsia"/>
                <w:lang w:eastAsia="zh-TW"/>
              </w:rPr>
              <w:t>討論重點</w:t>
            </w:r>
            <w:r w:rsidR="00CB3A57">
              <w:rPr>
                <w:rFonts w:asciiTheme="minorEastAsia" w:hAnsiTheme="minorEastAsia" w:hint="eastAsia"/>
                <w:lang w:eastAsia="zh-TW"/>
              </w:rPr>
              <w:t>。</w:t>
            </w:r>
            <w:proofErr w:type="gramStart"/>
            <w:r w:rsidR="00CB3A57">
              <w:rPr>
                <w:rFonts w:asciiTheme="minorEastAsia" w:hAnsiTheme="minorEastAsia" w:hint="eastAsia"/>
                <w:lang w:eastAsia="zh-TW"/>
              </w:rPr>
              <w:t>試就劉</w:t>
            </w:r>
            <w:proofErr w:type="gramEnd"/>
            <w:r w:rsidR="00CB3A57">
              <w:rPr>
                <w:rFonts w:asciiTheme="minorEastAsia" w:hAnsiTheme="minorEastAsia" w:hint="eastAsia"/>
                <w:lang w:eastAsia="zh-TW"/>
              </w:rPr>
              <w:t>提出的重點，列出可以繼續追問下去的問題</w:t>
            </w:r>
            <w:r w:rsidR="00425A69" w:rsidRPr="00425A69">
              <w:rPr>
                <w:rFonts w:asciiTheme="minorEastAsia" w:hAnsiTheme="minorEastAsia" w:hint="eastAsia"/>
                <w:lang w:eastAsia="zh-TW"/>
              </w:rPr>
              <w:t>（</w:t>
            </w:r>
            <w:r w:rsidR="00425A69">
              <w:rPr>
                <w:rFonts w:asciiTheme="minorEastAsia" w:hAnsiTheme="minorEastAsia" w:hint="eastAsia"/>
                <w:lang w:eastAsia="zh-TW"/>
              </w:rPr>
              <w:t>先</w:t>
            </w:r>
            <w:r w:rsidR="00E60F07">
              <w:rPr>
                <w:rFonts w:asciiTheme="minorEastAsia" w:hAnsiTheme="minorEastAsia" w:hint="eastAsia"/>
                <w:lang w:eastAsia="zh-TW"/>
              </w:rPr>
              <w:t>讓學生</w:t>
            </w:r>
            <w:r w:rsidR="00425A69">
              <w:rPr>
                <w:rFonts w:asciiTheme="minorEastAsia" w:hAnsiTheme="minorEastAsia" w:hint="eastAsia"/>
                <w:lang w:eastAsia="zh-TW"/>
              </w:rPr>
              <w:t>明白</w:t>
            </w:r>
            <w:r w:rsidR="003A7BFC">
              <w:rPr>
                <w:rFonts w:asciiTheme="minorEastAsia" w:hAnsiTheme="minorEastAsia" w:hint="eastAsia"/>
                <w:lang w:eastAsia="zh-TW"/>
              </w:rPr>
              <w:t>關鍵概念</w:t>
            </w:r>
            <w:r w:rsidR="00425A69">
              <w:rPr>
                <w:rFonts w:asciiTheme="minorEastAsia" w:hAnsiTheme="minorEastAsia" w:hint="eastAsia"/>
                <w:lang w:eastAsia="zh-TW"/>
              </w:rPr>
              <w:t>的意涵，</w:t>
            </w:r>
            <w:r w:rsidR="008D367F">
              <w:rPr>
                <w:rFonts w:asciiTheme="minorEastAsia" w:hAnsiTheme="minorEastAsia" w:hint="eastAsia"/>
                <w:lang w:eastAsia="zh-TW"/>
              </w:rPr>
              <w:t>再</w:t>
            </w:r>
            <w:r w:rsidR="00425A69">
              <w:rPr>
                <w:rFonts w:asciiTheme="minorEastAsia" w:hAnsiTheme="minorEastAsia" w:hint="eastAsia"/>
                <w:lang w:eastAsia="zh-TW"/>
              </w:rPr>
              <w:t>閱讀下文，討論之</w:t>
            </w:r>
            <w:r w:rsidR="00425A69" w:rsidRPr="00425A69">
              <w:rPr>
                <w:rFonts w:asciiTheme="minorEastAsia" w:hAnsiTheme="minorEastAsia" w:hint="eastAsia"/>
                <w:lang w:eastAsia="zh-TW"/>
              </w:rPr>
              <w:t>）</w:t>
            </w:r>
          </w:p>
          <w:p w:rsidR="005149F2" w:rsidRDefault="005149F2" w:rsidP="006C0CD6">
            <w:pPr>
              <w:rPr>
                <w:rFonts w:asciiTheme="minorEastAsia" w:hAnsiTheme="minorEastAsia"/>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6840"/>
              <w:gridCol w:w="980"/>
            </w:tblGrid>
            <w:tr w:rsidR="00FA5C15" w:rsidTr="00FA5C15">
              <w:tc>
                <w:tcPr>
                  <w:tcW w:w="805" w:type="dxa"/>
                  <w:tcBorders>
                    <w:right w:val="dashSmallGap" w:sz="4" w:space="0" w:color="auto"/>
                  </w:tcBorders>
                </w:tcPr>
                <w:p w:rsidR="00FA5C15" w:rsidRDefault="00FA5C15" w:rsidP="006C0CD6">
                  <w:pPr>
                    <w:rPr>
                      <w:rFonts w:asciiTheme="minorEastAsia" w:hAnsiTheme="minorEastAsia"/>
                      <w:lang w:eastAsia="zh-TW"/>
                    </w:rPr>
                  </w:pPr>
                </w:p>
              </w:tc>
              <w:tc>
                <w:tcPr>
                  <w:tcW w:w="6840" w:type="dxa"/>
                  <w:tcBorders>
                    <w:top w:val="dashSmallGap" w:sz="4" w:space="0" w:color="auto"/>
                    <w:left w:val="dashSmallGap" w:sz="4" w:space="0" w:color="auto"/>
                    <w:bottom w:val="dashSmallGap" w:sz="4" w:space="0" w:color="auto"/>
                    <w:right w:val="dashSmallGap" w:sz="4" w:space="0" w:color="auto"/>
                  </w:tcBorders>
                </w:tcPr>
                <w:p w:rsidR="00FA5C15" w:rsidRDefault="00FA5C15" w:rsidP="0092098F">
                  <w:pPr>
                    <w:rPr>
                      <w:rFonts w:asciiTheme="minorEastAsia" w:hAnsiTheme="minorEastAsia"/>
                      <w:lang w:eastAsia="zh-TW"/>
                    </w:rPr>
                  </w:pPr>
                  <w:r w:rsidRPr="00E4074C">
                    <w:rPr>
                      <w:rFonts w:asciiTheme="minorEastAsia" w:hAnsiTheme="minorEastAsia" w:hint="eastAsia"/>
                      <w:lang w:eastAsia="zh-TW"/>
                    </w:rPr>
                    <w:t>對於</w:t>
                  </w:r>
                  <w:r w:rsidR="00632379" w:rsidRPr="00632379">
                    <w:rPr>
                      <w:rFonts w:asciiTheme="minorEastAsia" w:hAnsiTheme="minorEastAsia" w:hint="eastAsia"/>
                      <w:lang w:eastAsia="zh-TW"/>
                    </w:rPr>
                    <w:t>「國家安全」</w:t>
                  </w:r>
                  <w:r w:rsidRPr="00E4074C">
                    <w:rPr>
                      <w:rFonts w:asciiTheme="minorEastAsia" w:hAnsiTheme="minorEastAsia" w:hint="eastAsia"/>
                      <w:lang w:eastAsia="zh-TW"/>
                    </w:rPr>
                    <w:t>到底怎麼理解？了解一下習近平所提出的</w:t>
                  </w:r>
                  <w:r w:rsidR="00632379" w:rsidRPr="00632379">
                    <w:rPr>
                      <w:rFonts w:asciiTheme="minorEastAsia" w:hAnsiTheme="minorEastAsia" w:hint="eastAsia"/>
                      <w:lang w:eastAsia="zh-TW"/>
                    </w:rPr>
                    <w:t>「總體國家安全觀」</w:t>
                  </w:r>
                  <w:r w:rsidRPr="00E4074C">
                    <w:rPr>
                      <w:rFonts w:asciiTheme="minorEastAsia" w:hAnsiTheme="minorEastAsia" w:hint="eastAsia"/>
                      <w:lang w:eastAsia="zh-TW"/>
                    </w:rPr>
                    <w:t>。港人對</w:t>
                  </w:r>
                  <w:r w:rsidR="00632379" w:rsidRPr="00632379">
                    <w:rPr>
                      <w:rFonts w:asciiTheme="minorEastAsia" w:hAnsiTheme="minorEastAsia" w:hint="eastAsia"/>
                      <w:lang w:eastAsia="zh-TW"/>
                    </w:rPr>
                    <w:t>「國家安全」</w:t>
                  </w:r>
                  <w:r w:rsidRPr="00E4074C">
                    <w:rPr>
                      <w:rFonts w:asciiTheme="minorEastAsia" w:hAnsiTheme="minorEastAsia" w:hint="eastAsia"/>
                      <w:lang w:eastAsia="zh-TW"/>
                    </w:rPr>
                    <w:t>的理解，可能較多側重於政治、制度方面，但是</w:t>
                  </w:r>
                  <w:r w:rsidR="00632379" w:rsidRPr="00632379">
                    <w:rPr>
                      <w:rFonts w:asciiTheme="minorEastAsia" w:hAnsiTheme="minorEastAsia" w:hint="eastAsia"/>
                      <w:lang w:eastAsia="zh-TW"/>
                    </w:rPr>
                    <w:t>「總體國家安全觀」</w:t>
                  </w:r>
                  <w:r w:rsidRPr="00E4074C">
                    <w:rPr>
                      <w:rFonts w:asciiTheme="minorEastAsia" w:hAnsiTheme="minorEastAsia" w:hint="eastAsia"/>
                      <w:lang w:eastAsia="zh-TW"/>
                    </w:rPr>
                    <w:t>中</w:t>
                  </w:r>
                  <w:r w:rsidR="00632379" w:rsidRPr="00632379">
                    <w:rPr>
                      <w:rFonts w:asciiTheme="minorEastAsia" w:hAnsiTheme="minorEastAsia" w:hint="eastAsia"/>
                      <w:lang w:eastAsia="zh-TW"/>
                    </w:rPr>
                    <w:t>「國家安全」</w:t>
                  </w:r>
                  <w:r w:rsidRPr="00E4074C">
                    <w:rPr>
                      <w:rFonts w:asciiTheme="minorEastAsia" w:hAnsiTheme="minorEastAsia" w:hint="eastAsia"/>
                      <w:lang w:eastAsia="zh-TW"/>
                    </w:rPr>
                    <w:t>的概念包括11種安全，是一種比較宏觀的安全，其中包括港人也十分關心的生態安全、經濟安全等。因此從中央的角度而言，</w:t>
                  </w:r>
                  <w:r w:rsidR="00632379" w:rsidRPr="00632379">
                    <w:rPr>
                      <w:rFonts w:asciiTheme="minorEastAsia" w:hAnsiTheme="minorEastAsia" w:hint="eastAsia"/>
                      <w:lang w:eastAsia="zh-TW"/>
                    </w:rPr>
                    <w:t>「國家安全」</w:t>
                  </w:r>
                  <w:r w:rsidRPr="00E4074C">
                    <w:rPr>
                      <w:rFonts w:asciiTheme="minorEastAsia" w:hAnsiTheme="minorEastAsia" w:hint="eastAsia"/>
                      <w:lang w:eastAsia="zh-TW"/>
                    </w:rPr>
                    <w:t>是一個很大的概念，並不僅僅指政治安全和制度安全，還有金融安全、經濟安全。</w:t>
                  </w:r>
                </w:p>
                <w:p w:rsidR="00FA5C15" w:rsidRDefault="00FA5C15" w:rsidP="006C0CD6">
                  <w:pPr>
                    <w:rPr>
                      <w:rFonts w:asciiTheme="minorEastAsia" w:hAnsiTheme="minorEastAsia"/>
                      <w:lang w:eastAsia="zh-TW"/>
                    </w:rPr>
                  </w:pPr>
                </w:p>
                <w:p w:rsidR="00632379" w:rsidRDefault="00FA5C15" w:rsidP="008D367F">
                  <w:pPr>
                    <w:rPr>
                      <w:rFonts w:asciiTheme="minorEastAsia" w:hAnsiTheme="minorEastAsia"/>
                      <w:lang w:eastAsia="zh-TW"/>
                    </w:rPr>
                  </w:pPr>
                  <w:r>
                    <w:rPr>
                      <w:rFonts w:asciiTheme="minorEastAsia" w:hAnsiTheme="minorEastAsia" w:hint="eastAsia"/>
                      <w:lang w:eastAsia="zh-TW"/>
                    </w:rPr>
                    <w:t>［</w:t>
                  </w:r>
                  <w:r w:rsidRPr="00AD4A21">
                    <w:rPr>
                      <w:rFonts w:asciiTheme="minorEastAsia" w:hAnsiTheme="minorEastAsia" w:hint="eastAsia"/>
                      <w:lang w:eastAsia="zh-TW"/>
                    </w:rPr>
                    <w:t>劉瀾昌博士</w:t>
                  </w:r>
                  <w:r>
                    <w:rPr>
                      <w:rFonts w:asciiTheme="minorEastAsia" w:hAnsiTheme="minorEastAsia" w:hint="eastAsia"/>
                      <w:lang w:eastAsia="zh-TW"/>
                    </w:rPr>
                    <w:t>於天主教社會倫理（</w:t>
                  </w:r>
                  <w:r w:rsidR="000E7B31">
                    <w:rPr>
                      <w:rFonts w:asciiTheme="minorEastAsia" w:hAnsiTheme="minorEastAsia" w:hint="eastAsia"/>
                      <w:lang w:eastAsia="zh-TW"/>
                    </w:rPr>
                    <w:t>港</w:t>
                  </w:r>
                  <w:r>
                    <w:rPr>
                      <w:rFonts w:asciiTheme="minorEastAsia" w:hAnsiTheme="minorEastAsia" w:hint="eastAsia"/>
                      <w:lang w:eastAsia="zh-TW"/>
                    </w:rPr>
                    <w:t>情專題）師資培訓課程中對二十三條立法的討論──</w:t>
                  </w:r>
                  <w:r w:rsidR="00632379">
                    <w:rPr>
                      <w:rFonts w:asciiTheme="minorEastAsia" w:hAnsiTheme="minorEastAsia" w:hint="eastAsia"/>
                      <w:lang w:eastAsia="zh-TW"/>
                    </w:rPr>
                    <w:t>2017年10月27日</w:t>
                  </w:r>
                  <w:r w:rsidR="00632379">
                    <w:rPr>
                      <w:rFonts w:asciiTheme="minorEastAsia" w:hAnsiTheme="minorEastAsia"/>
                      <w:lang w:eastAsia="zh-TW"/>
                    </w:rPr>
                    <w:t>］</w:t>
                  </w:r>
                </w:p>
              </w:tc>
              <w:tc>
                <w:tcPr>
                  <w:tcW w:w="980" w:type="dxa"/>
                  <w:tcBorders>
                    <w:left w:val="dashSmallGap" w:sz="4" w:space="0" w:color="auto"/>
                  </w:tcBorders>
                </w:tcPr>
                <w:p w:rsidR="00FA5C15" w:rsidRDefault="00FA5C15" w:rsidP="006C0CD6">
                  <w:pPr>
                    <w:rPr>
                      <w:rFonts w:asciiTheme="minorEastAsia" w:hAnsiTheme="minorEastAsia"/>
                      <w:lang w:eastAsia="zh-TW"/>
                    </w:rPr>
                  </w:pPr>
                </w:p>
              </w:tc>
            </w:tr>
          </w:tbl>
          <w:p w:rsidR="00FA5C15" w:rsidRDefault="00FA5C15" w:rsidP="006C0CD6">
            <w:pPr>
              <w:rPr>
                <w:rFonts w:asciiTheme="minorEastAsia" w:hAnsiTheme="minorEastAsia"/>
                <w:lang w:eastAsia="zh-TW"/>
              </w:rPr>
            </w:pPr>
          </w:p>
          <w:p w:rsidR="0092098F" w:rsidRDefault="0092098F" w:rsidP="0092098F">
            <w:pPr>
              <w:rPr>
                <w:rFonts w:ascii="標楷體" w:eastAsia="標楷體" w:hAnsi="標楷體"/>
                <w:color w:val="C00000"/>
                <w:lang w:eastAsia="zh-TW"/>
              </w:rPr>
            </w:pPr>
            <w:proofErr w:type="gramStart"/>
            <w:r>
              <w:rPr>
                <w:rFonts w:ascii="標楷體" w:eastAsia="標楷體" w:hAnsi="標楷體" w:hint="eastAsia"/>
                <w:color w:val="C00000"/>
                <w:lang w:eastAsia="zh-TW"/>
              </w:rPr>
              <w:t>［</w:t>
            </w:r>
            <w:proofErr w:type="gramEnd"/>
            <w:r>
              <w:rPr>
                <w:rFonts w:ascii="標楷體" w:eastAsia="標楷體" w:hAnsi="標楷體" w:hint="eastAsia"/>
                <w:color w:val="C00000"/>
                <w:lang w:eastAsia="zh-TW"/>
              </w:rPr>
              <w:t>設題目的：引出</w:t>
            </w:r>
            <w:r w:rsidRPr="00FA5C15">
              <w:rPr>
                <w:rFonts w:ascii="標楷體" w:eastAsia="標楷體" w:hAnsi="標楷體" w:hint="eastAsia"/>
                <w:color w:val="C00000"/>
                <w:lang w:eastAsia="zh-TW"/>
              </w:rPr>
              <w:t>國家安全</w:t>
            </w:r>
            <w:r>
              <w:rPr>
                <w:rFonts w:ascii="標楷體" w:eastAsia="標楷體" w:hAnsi="標楷體" w:hint="eastAsia"/>
                <w:color w:val="C00000"/>
                <w:lang w:eastAsia="zh-TW"/>
              </w:rPr>
              <w:t>的概念，並透過追問</w:t>
            </w:r>
            <w:r w:rsidR="003D63B6">
              <w:rPr>
                <w:rFonts w:ascii="標楷體" w:eastAsia="標楷體" w:hAnsi="標楷體" w:hint="eastAsia"/>
                <w:color w:val="C00000"/>
                <w:lang w:eastAsia="zh-TW"/>
              </w:rPr>
              <w:t>深入</w:t>
            </w:r>
            <w:r>
              <w:rPr>
                <w:rFonts w:ascii="標楷體" w:eastAsia="標楷體" w:hAnsi="標楷體" w:hint="eastAsia"/>
                <w:color w:val="C00000"/>
                <w:lang w:eastAsia="zh-TW"/>
              </w:rPr>
              <w:t>其意涵</w:t>
            </w:r>
            <w:proofErr w:type="gramStart"/>
            <w:r>
              <w:rPr>
                <w:rFonts w:ascii="標楷體" w:eastAsia="標楷體" w:hAnsi="標楷體" w:hint="eastAsia"/>
                <w:color w:val="C00000"/>
                <w:lang w:eastAsia="zh-TW"/>
              </w:rPr>
              <w:t>］</w:t>
            </w:r>
            <w:proofErr w:type="gramEnd"/>
          </w:p>
          <w:p w:rsidR="003D63B6" w:rsidRDefault="0092098F" w:rsidP="0092098F">
            <w:pPr>
              <w:rPr>
                <w:color w:val="7030A0"/>
                <w:lang w:eastAsia="zh-TW"/>
              </w:rPr>
            </w:pPr>
            <w:r>
              <w:rPr>
                <w:rFonts w:hint="eastAsia"/>
                <w:color w:val="7030A0"/>
                <w:lang w:eastAsia="zh-TW"/>
              </w:rPr>
              <w:t>參考答案：</w:t>
            </w:r>
          </w:p>
          <w:p w:rsidR="003D63B6" w:rsidRDefault="003D63B6" w:rsidP="0092098F">
            <w:pPr>
              <w:rPr>
                <w:color w:val="7030A0"/>
                <w:lang w:eastAsia="zh-TW"/>
              </w:rPr>
            </w:pPr>
            <w:r>
              <w:rPr>
                <w:rFonts w:hint="eastAsia"/>
                <w:color w:val="7030A0"/>
                <w:lang w:eastAsia="zh-TW"/>
              </w:rPr>
              <w:t xml:space="preserve">－　</w:t>
            </w:r>
            <w:r w:rsidR="0092098F" w:rsidRPr="0092098F">
              <w:rPr>
                <w:rFonts w:hint="eastAsia"/>
                <w:color w:val="7030A0"/>
                <w:lang w:eastAsia="zh-TW"/>
              </w:rPr>
              <w:t>國家安全是指</w:t>
            </w:r>
            <w:proofErr w:type="gramStart"/>
            <w:r w:rsidR="0092098F" w:rsidRPr="0092098F">
              <w:rPr>
                <w:rFonts w:hint="eastAsia"/>
                <w:color w:val="7030A0"/>
                <w:lang w:eastAsia="zh-TW"/>
              </w:rPr>
              <w:t>甚麼的</w:t>
            </w:r>
            <w:proofErr w:type="gramEnd"/>
            <w:r w:rsidR="0092098F" w:rsidRPr="0092098F">
              <w:rPr>
                <w:rFonts w:hint="eastAsia"/>
                <w:color w:val="7030A0"/>
                <w:lang w:eastAsia="zh-TW"/>
              </w:rPr>
              <w:t>安全？</w:t>
            </w:r>
          </w:p>
          <w:p w:rsidR="003D63B6" w:rsidRDefault="003D63B6" w:rsidP="0092098F">
            <w:pPr>
              <w:rPr>
                <w:color w:val="7030A0"/>
                <w:lang w:eastAsia="zh-TW"/>
              </w:rPr>
            </w:pPr>
            <w:r>
              <w:rPr>
                <w:rFonts w:hint="eastAsia"/>
                <w:color w:val="7030A0"/>
                <w:lang w:eastAsia="zh-TW"/>
              </w:rPr>
              <w:t xml:space="preserve">－　</w:t>
            </w:r>
            <w:r w:rsidR="0092098F" w:rsidRPr="0092098F">
              <w:rPr>
                <w:rFonts w:hint="eastAsia"/>
                <w:color w:val="7030A0"/>
                <w:lang w:eastAsia="zh-TW"/>
              </w:rPr>
              <w:t>中共的政</w:t>
            </w:r>
            <w:r w:rsidR="008D367F">
              <w:rPr>
                <w:rFonts w:hint="eastAsia"/>
                <w:color w:val="7030A0"/>
                <w:lang w:eastAsia="zh-TW"/>
              </w:rPr>
              <w:t>權</w:t>
            </w:r>
            <w:r w:rsidR="0092098F" w:rsidRPr="0092098F">
              <w:rPr>
                <w:rFonts w:hint="eastAsia"/>
                <w:color w:val="7030A0"/>
                <w:lang w:eastAsia="zh-TW"/>
              </w:rPr>
              <w:t>安全？</w:t>
            </w:r>
          </w:p>
          <w:p w:rsidR="008D367F" w:rsidRDefault="003D63B6" w:rsidP="0092098F">
            <w:pPr>
              <w:rPr>
                <w:color w:val="7030A0"/>
                <w:lang w:eastAsia="zh-TW"/>
              </w:rPr>
            </w:pPr>
            <w:r>
              <w:rPr>
                <w:rFonts w:hint="eastAsia"/>
                <w:color w:val="7030A0"/>
                <w:lang w:eastAsia="zh-TW"/>
              </w:rPr>
              <w:t xml:space="preserve">－　</w:t>
            </w:r>
            <w:r w:rsidR="0092098F" w:rsidRPr="0092098F">
              <w:rPr>
                <w:rFonts w:hint="eastAsia"/>
                <w:color w:val="7030A0"/>
                <w:lang w:eastAsia="zh-TW"/>
              </w:rPr>
              <w:t>國家主權</w:t>
            </w:r>
            <w:r w:rsidR="008D367F">
              <w:rPr>
                <w:rFonts w:hint="eastAsia"/>
                <w:color w:val="7030A0"/>
                <w:lang w:eastAsia="zh-TW"/>
              </w:rPr>
              <w:t>的安全？</w:t>
            </w:r>
          </w:p>
          <w:p w:rsidR="000E6316" w:rsidRDefault="008D367F" w:rsidP="0092098F">
            <w:pPr>
              <w:rPr>
                <w:color w:val="7030A0"/>
                <w:lang w:eastAsia="zh-TW"/>
              </w:rPr>
            </w:pPr>
            <w:r>
              <w:rPr>
                <w:rFonts w:hint="eastAsia"/>
                <w:color w:val="7030A0"/>
                <w:lang w:eastAsia="zh-TW"/>
              </w:rPr>
              <w:t xml:space="preserve">－　</w:t>
            </w:r>
            <w:r w:rsidR="0092098F" w:rsidRPr="0092098F">
              <w:rPr>
                <w:rFonts w:hint="eastAsia"/>
                <w:color w:val="7030A0"/>
                <w:lang w:eastAsia="zh-TW"/>
              </w:rPr>
              <w:t>領土的安全？</w:t>
            </w:r>
          </w:p>
          <w:p w:rsidR="003D63B6" w:rsidRDefault="003D63B6" w:rsidP="0092098F">
            <w:pPr>
              <w:rPr>
                <w:color w:val="7030A0"/>
                <w:lang w:eastAsia="zh-TW"/>
              </w:rPr>
            </w:pPr>
            <w:r>
              <w:rPr>
                <w:rFonts w:hint="eastAsia"/>
                <w:color w:val="7030A0"/>
                <w:lang w:eastAsia="zh-TW"/>
              </w:rPr>
              <w:t xml:space="preserve">－　</w:t>
            </w:r>
            <w:r w:rsidR="0092098F" w:rsidRPr="0092098F">
              <w:rPr>
                <w:rFonts w:hint="eastAsia"/>
                <w:color w:val="7030A0"/>
                <w:lang w:eastAsia="zh-TW"/>
              </w:rPr>
              <w:t>甚麼是宏觀的安全？</w:t>
            </w:r>
          </w:p>
          <w:p w:rsidR="003D63B6" w:rsidRPr="00770781" w:rsidRDefault="003D63B6" w:rsidP="0092098F">
            <w:pPr>
              <w:rPr>
                <w:rFonts w:ascii="Times New Roman" w:hAnsi="Times New Roman" w:cs="Times New Roman"/>
                <w:color w:val="7030A0"/>
                <w:lang w:eastAsia="zh-TW"/>
              </w:rPr>
            </w:pPr>
            <w:r>
              <w:rPr>
                <w:rFonts w:hint="eastAsia"/>
                <w:color w:val="7030A0"/>
                <w:lang w:eastAsia="zh-TW"/>
              </w:rPr>
              <w:t xml:space="preserve">－　</w:t>
            </w:r>
            <w:r w:rsidR="0092098F" w:rsidRPr="00770781">
              <w:rPr>
                <w:rFonts w:ascii="Times New Roman" w:hAnsi="Times New Roman" w:cs="Times New Roman"/>
                <w:color w:val="7030A0"/>
                <w:lang w:eastAsia="zh-TW"/>
              </w:rPr>
              <w:t>有否</w:t>
            </w:r>
            <w:r w:rsidR="008D367F" w:rsidRPr="00770781">
              <w:rPr>
                <w:rFonts w:ascii="Times New Roman" w:hAnsi="Times New Roman" w:cs="Times New Roman"/>
                <w:color w:val="7030A0"/>
                <w:lang w:eastAsia="zh-TW"/>
              </w:rPr>
              <w:t>有</w:t>
            </w:r>
            <w:r w:rsidR="0092098F" w:rsidRPr="00770781">
              <w:rPr>
                <w:rFonts w:ascii="Times New Roman" w:hAnsi="Times New Roman" w:cs="Times New Roman"/>
                <w:color w:val="7030A0"/>
                <w:lang w:eastAsia="zh-TW"/>
              </w:rPr>
              <w:t>文化安全或宗教信仰的安全？</w:t>
            </w:r>
          </w:p>
          <w:p w:rsidR="000E6316" w:rsidRPr="00770781" w:rsidRDefault="000E6316" w:rsidP="0092098F">
            <w:pPr>
              <w:rPr>
                <w:rFonts w:ascii="Times New Roman" w:hAnsi="Times New Roman" w:cs="Times New Roman"/>
                <w:color w:val="7030A0"/>
                <w:lang w:eastAsia="zh-TW"/>
              </w:rPr>
            </w:pPr>
            <w:r w:rsidRPr="00770781">
              <w:rPr>
                <w:rFonts w:ascii="Times New Roman" w:hAnsi="Times New Roman" w:cs="Times New Roman"/>
                <w:color w:val="7030A0"/>
                <w:lang w:eastAsia="zh-TW"/>
              </w:rPr>
              <w:t xml:space="preserve">－　</w:t>
            </w:r>
            <w:r w:rsidR="008D367F" w:rsidRPr="00770781">
              <w:rPr>
                <w:rFonts w:ascii="Times New Roman" w:hAnsi="Times New Roman" w:cs="Times New Roman"/>
                <w:color w:val="7030A0"/>
                <w:lang w:eastAsia="zh-TW"/>
              </w:rPr>
              <w:t>使用</w:t>
            </w:r>
            <w:proofErr w:type="spellStart"/>
            <w:r w:rsidRPr="00770781">
              <w:rPr>
                <w:rFonts w:ascii="Times New Roman" w:hAnsi="Times New Roman" w:cs="Times New Roman"/>
                <w:color w:val="7030A0"/>
                <w:lang w:eastAsia="zh-TW"/>
              </w:rPr>
              <w:t>facebook</w:t>
            </w:r>
            <w:proofErr w:type="spellEnd"/>
            <w:r w:rsidRPr="00770781">
              <w:rPr>
                <w:rFonts w:ascii="Times New Roman" w:hAnsi="Times New Roman" w:cs="Times New Roman"/>
                <w:color w:val="7030A0"/>
                <w:lang w:eastAsia="zh-TW"/>
              </w:rPr>
              <w:t>或</w:t>
            </w:r>
            <w:proofErr w:type="spellStart"/>
            <w:r w:rsidRPr="00770781">
              <w:rPr>
                <w:rFonts w:ascii="Times New Roman" w:hAnsi="Times New Roman" w:cs="Times New Roman"/>
                <w:color w:val="7030A0"/>
                <w:lang w:eastAsia="zh-TW"/>
              </w:rPr>
              <w:t>whatsapp</w:t>
            </w:r>
            <w:proofErr w:type="spellEnd"/>
            <w:r w:rsidR="008D367F" w:rsidRPr="00770781">
              <w:rPr>
                <w:rFonts w:ascii="Times New Roman" w:hAnsi="Times New Roman" w:cs="Times New Roman"/>
                <w:color w:val="7030A0"/>
                <w:lang w:eastAsia="zh-TW"/>
              </w:rPr>
              <w:t>會影響國家安全</w:t>
            </w:r>
            <w:r w:rsidRPr="00770781">
              <w:rPr>
                <w:rFonts w:ascii="Times New Roman" w:hAnsi="Times New Roman" w:cs="Times New Roman"/>
                <w:color w:val="7030A0"/>
                <w:lang w:eastAsia="zh-TW"/>
              </w:rPr>
              <w:t>？</w:t>
            </w:r>
          </w:p>
          <w:p w:rsidR="00AD24A5" w:rsidRPr="00770781" w:rsidRDefault="00AD24A5" w:rsidP="0092098F">
            <w:pPr>
              <w:rPr>
                <w:rFonts w:ascii="Times New Roman" w:hAnsi="Times New Roman" w:cs="Times New Roman"/>
                <w:color w:val="7030A0"/>
                <w:lang w:eastAsia="zh-TW"/>
              </w:rPr>
            </w:pPr>
            <w:r w:rsidRPr="00770781">
              <w:rPr>
                <w:rFonts w:ascii="Times New Roman" w:hAnsi="Times New Roman" w:cs="Times New Roman"/>
                <w:color w:val="7030A0"/>
                <w:lang w:eastAsia="zh-TW"/>
              </w:rPr>
              <w:t>－　抗爭運動</w:t>
            </w:r>
            <w:r w:rsidR="008D367F" w:rsidRPr="00770781">
              <w:rPr>
                <w:rFonts w:ascii="Times New Roman" w:hAnsi="Times New Roman" w:cs="Times New Roman"/>
                <w:color w:val="7030A0"/>
                <w:lang w:eastAsia="zh-TW"/>
              </w:rPr>
              <w:t>會影響國家安全</w:t>
            </w:r>
            <w:r w:rsidRPr="00770781">
              <w:rPr>
                <w:rFonts w:ascii="Times New Roman" w:hAnsi="Times New Roman" w:cs="Times New Roman"/>
                <w:color w:val="7030A0"/>
                <w:lang w:eastAsia="zh-TW"/>
              </w:rPr>
              <w:t>嗎？</w:t>
            </w:r>
          </w:p>
          <w:p w:rsidR="003D63B6" w:rsidRPr="00770781" w:rsidRDefault="003D63B6" w:rsidP="0092098F">
            <w:pPr>
              <w:rPr>
                <w:rFonts w:ascii="Times New Roman" w:hAnsi="Times New Roman" w:cs="Times New Roman"/>
                <w:color w:val="7030A0"/>
                <w:lang w:eastAsia="zh-TW"/>
              </w:rPr>
            </w:pPr>
            <w:r w:rsidRPr="00770781">
              <w:rPr>
                <w:rFonts w:ascii="Times New Roman" w:hAnsi="Times New Roman" w:cs="Times New Roman"/>
                <w:color w:val="7030A0"/>
                <w:lang w:eastAsia="zh-TW"/>
              </w:rPr>
              <w:t xml:space="preserve">－　</w:t>
            </w:r>
            <w:r w:rsidR="0092098F" w:rsidRPr="00770781">
              <w:rPr>
                <w:rFonts w:ascii="Times New Roman" w:hAnsi="Times New Roman" w:cs="Times New Roman"/>
                <w:color w:val="7030A0"/>
                <w:lang w:eastAsia="zh-TW"/>
              </w:rPr>
              <w:t>使用「</w:t>
            </w:r>
            <w:proofErr w:type="gramStart"/>
            <w:r w:rsidR="0092098F" w:rsidRPr="00770781">
              <w:rPr>
                <w:rFonts w:ascii="Times New Roman" w:hAnsi="Times New Roman" w:cs="Times New Roman"/>
                <w:color w:val="7030A0"/>
                <w:lang w:eastAsia="zh-TW"/>
              </w:rPr>
              <w:t>港獨</w:t>
            </w:r>
            <w:proofErr w:type="gramEnd"/>
            <w:r w:rsidR="0092098F" w:rsidRPr="00770781">
              <w:rPr>
                <w:rFonts w:ascii="Times New Roman" w:hAnsi="Times New Roman" w:cs="Times New Roman"/>
                <w:color w:val="7030A0"/>
                <w:lang w:eastAsia="zh-TW"/>
              </w:rPr>
              <w:t>」等措詞會否構成顛覆國家安全的罪行？</w:t>
            </w:r>
          </w:p>
          <w:p w:rsidR="008D367F" w:rsidRDefault="008D367F" w:rsidP="0092098F">
            <w:pPr>
              <w:rPr>
                <w:color w:val="7030A0"/>
                <w:lang w:eastAsia="zh-TW"/>
              </w:rPr>
            </w:pPr>
          </w:p>
          <w:p w:rsidR="0055499E" w:rsidRDefault="0055499E" w:rsidP="0092098F">
            <w:pPr>
              <w:rPr>
                <w:color w:val="7030A0"/>
                <w:lang w:eastAsia="zh-TW"/>
              </w:rPr>
            </w:pPr>
          </w:p>
          <w:p w:rsidR="00632379" w:rsidRDefault="00770781" w:rsidP="006C0CD6">
            <w:pPr>
              <w:rPr>
                <w:rFonts w:asciiTheme="majorEastAsia" w:eastAsiaTheme="majorEastAsia" w:hAnsiTheme="majorEastAsia"/>
                <w:b/>
                <w:color w:val="00B050"/>
                <w:sz w:val="28"/>
                <w:szCs w:val="28"/>
                <w:lang w:eastAsia="zh-TW"/>
              </w:rPr>
            </w:pP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b/>
                <w:color w:val="00B050"/>
                <w:sz w:val="28"/>
                <w:szCs w:val="28"/>
                <w:lang w:eastAsia="zh-TW"/>
              </w:rPr>
              <w:t></w:t>
            </w:r>
            <w:r w:rsidR="00C45093" w:rsidRPr="00C45093">
              <w:rPr>
                <w:rFonts w:asciiTheme="majorEastAsia" w:eastAsiaTheme="majorEastAsia" w:hAnsiTheme="majorEastAsia" w:hint="eastAsia"/>
                <w:b/>
                <w:color w:val="00B050"/>
                <w:sz w:val="28"/>
                <w:szCs w:val="28"/>
                <w:lang w:eastAsia="zh-TW"/>
              </w:rPr>
              <w:t>4.探析國家安全</w:t>
            </w:r>
            <w:r w:rsidR="007557B5">
              <w:rPr>
                <w:rFonts w:asciiTheme="majorEastAsia" w:eastAsiaTheme="majorEastAsia" w:hAnsiTheme="majorEastAsia" w:hint="eastAsia"/>
                <w:b/>
                <w:color w:val="00B050"/>
                <w:sz w:val="28"/>
                <w:szCs w:val="28"/>
                <w:lang w:eastAsia="zh-TW"/>
              </w:rPr>
              <w:t>法</w:t>
            </w:r>
            <w:r w:rsidR="00C45093" w:rsidRPr="00C45093">
              <w:rPr>
                <w:rFonts w:asciiTheme="majorEastAsia" w:eastAsiaTheme="majorEastAsia" w:hAnsiTheme="majorEastAsia" w:hint="eastAsia"/>
                <w:b/>
                <w:color w:val="00B050"/>
                <w:sz w:val="28"/>
                <w:szCs w:val="28"/>
                <w:lang w:eastAsia="zh-TW"/>
              </w:rPr>
              <w:t>下的抗爭</w:t>
            </w:r>
          </w:p>
          <w:p w:rsidR="00C45093" w:rsidRDefault="00C45093" w:rsidP="006C0CD6">
            <w:pPr>
              <w:rPr>
                <w:rFonts w:asciiTheme="minorEastAsia" w:hAnsiTheme="minorEastAsia"/>
                <w:lang w:eastAsia="zh-TW"/>
              </w:rPr>
            </w:pPr>
          </w:p>
          <w:p w:rsidR="000929F9" w:rsidRDefault="00632379" w:rsidP="00632379">
            <w:pPr>
              <w:rPr>
                <w:rFonts w:asciiTheme="minorEastAsia" w:hAnsiTheme="minorEastAsia"/>
                <w:lang w:eastAsia="zh-TW"/>
              </w:rPr>
            </w:pPr>
            <w:r>
              <w:rPr>
                <w:rFonts w:asciiTheme="minorEastAsia" w:hAnsiTheme="minorEastAsia" w:hint="eastAsia"/>
                <w:lang w:eastAsia="zh-TW"/>
              </w:rPr>
              <w:t>【</w:t>
            </w:r>
            <w:r w:rsidR="005E45BA">
              <w:rPr>
                <w:rFonts w:asciiTheme="minorEastAsia" w:hAnsiTheme="minorEastAsia" w:hint="eastAsia"/>
                <w:lang w:eastAsia="zh-TW"/>
              </w:rPr>
              <w:t>分析</w:t>
            </w:r>
            <w:r>
              <w:rPr>
                <w:rFonts w:asciiTheme="minorEastAsia" w:hAnsiTheme="minorEastAsia" w:hint="eastAsia"/>
                <w:lang w:eastAsia="zh-TW"/>
              </w:rPr>
              <w:t>題</w:t>
            </w:r>
            <w:r w:rsidR="008F3BF7">
              <w:rPr>
                <w:rFonts w:asciiTheme="minorEastAsia" w:hAnsiTheme="minorEastAsia" w:hint="eastAsia"/>
                <w:lang w:eastAsia="zh-TW"/>
              </w:rPr>
              <w:t>／天社倫相關題</w:t>
            </w:r>
            <w:r>
              <w:rPr>
                <w:rFonts w:asciiTheme="minorEastAsia" w:hAnsiTheme="minorEastAsia" w:hint="eastAsia"/>
                <w:lang w:eastAsia="zh-TW"/>
              </w:rPr>
              <w:t>】</w:t>
            </w:r>
            <w:r w:rsidR="003D63B6">
              <w:rPr>
                <w:rFonts w:asciiTheme="minorEastAsia" w:hAnsiTheme="minorEastAsia" w:hint="eastAsia"/>
                <w:lang w:eastAsia="zh-TW"/>
              </w:rPr>
              <w:t>試</w:t>
            </w:r>
            <w:r w:rsidR="0055499E">
              <w:rPr>
                <w:rFonts w:asciiTheme="minorEastAsia" w:hAnsiTheme="minorEastAsia" w:hint="eastAsia"/>
                <w:lang w:eastAsia="zh-TW"/>
              </w:rPr>
              <w:t>用</w:t>
            </w:r>
            <w:proofErr w:type="gramStart"/>
            <w:r w:rsidR="0055499E">
              <w:rPr>
                <w:rFonts w:asciiTheme="minorEastAsia" w:hAnsiTheme="minorEastAsia" w:hint="eastAsia"/>
                <w:lang w:eastAsia="zh-TW"/>
              </w:rPr>
              <w:t>以下用表</w:t>
            </w:r>
            <w:proofErr w:type="gramEnd"/>
            <w:r w:rsidR="0055499E">
              <w:rPr>
                <w:rFonts w:asciiTheme="minorEastAsia" w:hAnsiTheme="minorEastAsia" w:hint="eastAsia"/>
                <w:lang w:eastAsia="zh-TW"/>
              </w:rPr>
              <w:t>，</w:t>
            </w:r>
            <w:r w:rsidR="003D63B6">
              <w:rPr>
                <w:rFonts w:asciiTheme="minorEastAsia" w:hAnsiTheme="minorEastAsia" w:hint="eastAsia"/>
                <w:lang w:eastAsia="zh-TW"/>
              </w:rPr>
              <w:t>就</w:t>
            </w:r>
            <w:proofErr w:type="gramStart"/>
            <w:r w:rsidR="003D63B6" w:rsidRPr="003D63B6">
              <w:rPr>
                <w:rFonts w:asciiTheme="minorEastAsia" w:hAnsiTheme="minorEastAsia" w:hint="eastAsia"/>
                <w:lang w:eastAsia="zh-TW"/>
              </w:rPr>
              <w:t>高瑜案</w:t>
            </w:r>
            <w:proofErr w:type="gramEnd"/>
            <w:r w:rsidR="003D63B6" w:rsidRPr="003D63B6">
              <w:rPr>
                <w:rFonts w:asciiTheme="minorEastAsia" w:hAnsiTheme="minorEastAsia" w:hint="eastAsia"/>
                <w:lang w:eastAsia="zh-TW"/>
              </w:rPr>
              <w:t>、銅鑼灣書店事件</w:t>
            </w:r>
            <w:r w:rsidR="003D63B6">
              <w:rPr>
                <w:rFonts w:asciiTheme="minorEastAsia" w:hAnsiTheme="minorEastAsia" w:hint="eastAsia"/>
                <w:lang w:eastAsia="zh-TW"/>
              </w:rPr>
              <w:t>、</w:t>
            </w:r>
            <w:r w:rsidR="000B2C7C" w:rsidRPr="000B2C7C">
              <w:rPr>
                <w:rFonts w:asciiTheme="minorEastAsia" w:hAnsiTheme="minorEastAsia" w:hint="eastAsia"/>
                <w:lang w:eastAsia="zh-TW"/>
              </w:rPr>
              <w:t>佔領運動</w:t>
            </w:r>
            <w:r w:rsidR="003D63B6">
              <w:rPr>
                <w:rFonts w:asciiTheme="minorEastAsia" w:hAnsiTheme="minorEastAsia" w:hint="eastAsia"/>
                <w:lang w:eastAsia="zh-TW"/>
              </w:rPr>
              <w:t>分析和中文大學民主牆</w:t>
            </w:r>
            <w:proofErr w:type="gramStart"/>
            <w:r w:rsidR="003D63B6">
              <w:rPr>
                <w:rFonts w:asciiTheme="minorEastAsia" w:hAnsiTheme="minorEastAsia" w:hint="eastAsia"/>
                <w:lang w:eastAsia="zh-TW"/>
              </w:rPr>
              <w:t>的港獨宣傳</w:t>
            </w:r>
            <w:proofErr w:type="gramEnd"/>
            <w:r w:rsidR="0055499E">
              <w:rPr>
                <w:rFonts w:asciiTheme="minorEastAsia" w:hAnsiTheme="minorEastAsia" w:hint="eastAsia"/>
                <w:lang w:eastAsia="zh-TW"/>
              </w:rPr>
              <w:t>等</w:t>
            </w:r>
            <w:r w:rsidR="00AD24A5">
              <w:rPr>
                <w:rFonts w:asciiTheme="minorEastAsia" w:hAnsiTheme="minorEastAsia" w:hint="eastAsia"/>
                <w:lang w:eastAsia="zh-TW"/>
              </w:rPr>
              <w:t>不同形式對政權抗爭的案例</w:t>
            </w:r>
            <w:r w:rsidR="003D63B6">
              <w:rPr>
                <w:rFonts w:asciiTheme="minorEastAsia" w:hAnsiTheme="minorEastAsia" w:hint="eastAsia"/>
                <w:lang w:eastAsia="zh-TW"/>
              </w:rPr>
              <w:t>，</w:t>
            </w:r>
            <w:r w:rsidR="0055499E">
              <w:rPr>
                <w:rFonts w:asciiTheme="minorEastAsia" w:hAnsiTheme="minorEastAsia" w:hint="eastAsia"/>
                <w:lang w:eastAsia="zh-TW"/>
              </w:rPr>
              <w:t>倘</w:t>
            </w:r>
            <w:r w:rsidR="003D63B6">
              <w:rPr>
                <w:rFonts w:asciiTheme="minorEastAsia" w:hAnsiTheme="minorEastAsia" w:hint="eastAsia"/>
                <w:lang w:eastAsia="zh-TW"/>
              </w:rPr>
              <w:t>若事件再一次發生，哪一事件最有可能觸犯</w:t>
            </w:r>
            <w:proofErr w:type="gramStart"/>
            <w:r w:rsidR="003D63B6">
              <w:rPr>
                <w:rFonts w:asciiTheme="minorEastAsia" w:hAnsiTheme="minorEastAsia" w:hint="eastAsia"/>
                <w:lang w:eastAsia="zh-TW"/>
              </w:rPr>
              <w:t>第二十三條呢</w:t>
            </w:r>
            <w:proofErr w:type="gramEnd"/>
            <w:r w:rsidR="003D63B6">
              <w:rPr>
                <w:rFonts w:asciiTheme="minorEastAsia" w:hAnsiTheme="minorEastAsia" w:hint="eastAsia"/>
                <w:lang w:eastAsia="zh-TW"/>
              </w:rPr>
              <w:t>？</w:t>
            </w:r>
            <w:r w:rsidR="0055499E">
              <w:rPr>
                <w:rFonts w:asciiTheme="minorEastAsia" w:hAnsiTheme="minorEastAsia" w:hint="eastAsia"/>
                <w:lang w:eastAsia="zh-TW"/>
              </w:rPr>
              <w:t>可否入罪？</w:t>
            </w:r>
            <w:r w:rsidR="0055499E" w:rsidRPr="0055499E">
              <w:rPr>
                <w:rFonts w:asciiTheme="minorEastAsia" w:hAnsiTheme="minorEastAsia" w:hint="eastAsia"/>
                <w:lang w:eastAsia="zh-TW"/>
              </w:rPr>
              <w:t>觸犯甚麼安全</w:t>
            </w:r>
            <w:r w:rsidR="0055499E">
              <w:rPr>
                <w:rFonts w:asciiTheme="minorEastAsia" w:hAnsiTheme="minorEastAsia" w:hint="eastAsia"/>
                <w:lang w:eastAsia="zh-TW"/>
              </w:rPr>
              <w:t>？</w:t>
            </w:r>
            <w:r w:rsidR="0055499E" w:rsidRPr="0055499E">
              <w:rPr>
                <w:rFonts w:asciiTheme="minorEastAsia" w:hAnsiTheme="minorEastAsia" w:hint="eastAsia"/>
                <w:lang w:eastAsia="zh-TW"/>
              </w:rPr>
              <w:t>可判刑罰</w:t>
            </w:r>
            <w:r w:rsidR="0055499E">
              <w:rPr>
                <w:rFonts w:asciiTheme="minorEastAsia" w:hAnsiTheme="minorEastAsia" w:hint="eastAsia"/>
                <w:lang w:eastAsia="zh-TW"/>
              </w:rPr>
              <w:t>？</w:t>
            </w:r>
            <w:r w:rsidR="00F15F37">
              <w:rPr>
                <w:rFonts w:asciiTheme="minorEastAsia" w:hAnsiTheme="minorEastAsia" w:hint="eastAsia"/>
                <w:lang w:eastAsia="zh-TW"/>
              </w:rPr>
              <w:t>討論之。（資料簡介可見附錄）</w:t>
            </w:r>
          </w:p>
          <w:p w:rsidR="000E6316" w:rsidRDefault="000E6316" w:rsidP="00632379">
            <w:pPr>
              <w:rPr>
                <w:rFonts w:asciiTheme="minorEastAsia" w:hAnsiTheme="minorEastAsia"/>
                <w:lang w:eastAsia="zh-TW"/>
              </w:rPr>
            </w:pPr>
          </w:p>
          <w:tbl>
            <w:tblPr>
              <w:tblStyle w:val="TableGrid"/>
              <w:tblW w:w="0" w:type="auto"/>
              <w:jc w:val="center"/>
              <w:tblLook w:val="04A0" w:firstRow="1" w:lastRow="0" w:firstColumn="1" w:lastColumn="0" w:noHBand="0" w:noVBand="1"/>
            </w:tblPr>
            <w:tblGrid>
              <w:gridCol w:w="1800"/>
              <w:gridCol w:w="1170"/>
              <w:gridCol w:w="2970"/>
              <w:gridCol w:w="1200"/>
            </w:tblGrid>
            <w:tr w:rsidR="000E6316" w:rsidTr="000E6316">
              <w:trPr>
                <w:jc w:val="center"/>
              </w:trPr>
              <w:tc>
                <w:tcPr>
                  <w:tcW w:w="1800" w:type="dxa"/>
                </w:tcPr>
                <w:p w:rsidR="000E6316" w:rsidRDefault="000E6316" w:rsidP="000E6316">
                  <w:pPr>
                    <w:jc w:val="center"/>
                    <w:rPr>
                      <w:rFonts w:asciiTheme="minorEastAsia" w:hAnsiTheme="minorEastAsia"/>
                      <w:lang w:eastAsia="zh-TW"/>
                    </w:rPr>
                  </w:pPr>
                </w:p>
              </w:tc>
              <w:tc>
                <w:tcPr>
                  <w:tcW w:w="1170" w:type="dxa"/>
                </w:tcPr>
                <w:p w:rsidR="000E6316" w:rsidRDefault="000E6316" w:rsidP="000E6316">
                  <w:pPr>
                    <w:jc w:val="center"/>
                    <w:rPr>
                      <w:rFonts w:asciiTheme="minorEastAsia" w:hAnsiTheme="minorEastAsia"/>
                      <w:lang w:eastAsia="zh-TW"/>
                    </w:rPr>
                  </w:pPr>
                  <w:r>
                    <w:rPr>
                      <w:rFonts w:asciiTheme="minorEastAsia" w:hAnsiTheme="minorEastAsia" w:hint="eastAsia"/>
                      <w:lang w:eastAsia="zh-TW"/>
                    </w:rPr>
                    <w:t>入罪或不</w:t>
                  </w:r>
                </w:p>
              </w:tc>
              <w:tc>
                <w:tcPr>
                  <w:tcW w:w="2970" w:type="dxa"/>
                </w:tcPr>
                <w:p w:rsidR="000E6316" w:rsidRDefault="000E6316" w:rsidP="000E6316">
                  <w:pPr>
                    <w:jc w:val="center"/>
                    <w:rPr>
                      <w:rFonts w:asciiTheme="minorEastAsia" w:hAnsiTheme="minorEastAsia"/>
                      <w:lang w:eastAsia="zh-TW"/>
                    </w:rPr>
                  </w:pPr>
                  <w:r>
                    <w:rPr>
                      <w:rFonts w:asciiTheme="minorEastAsia" w:hAnsiTheme="minorEastAsia" w:hint="eastAsia"/>
                      <w:lang w:eastAsia="zh-TW"/>
                    </w:rPr>
                    <w:t>觸犯甚麼安全</w:t>
                  </w:r>
                </w:p>
              </w:tc>
              <w:tc>
                <w:tcPr>
                  <w:tcW w:w="1200" w:type="dxa"/>
                </w:tcPr>
                <w:p w:rsidR="000E6316" w:rsidRDefault="0055499E" w:rsidP="000E6316">
                  <w:pPr>
                    <w:jc w:val="center"/>
                    <w:rPr>
                      <w:rFonts w:asciiTheme="minorEastAsia" w:hAnsiTheme="minorEastAsia"/>
                      <w:lang w:eastAsia="zh-TW"/>
                    </w:rPr>
                  </w:pPr>
                  <w:r>
                    <w:rPr>
                      <w:rFonts w:asciiTheme="minorEastAsia" w:hAnsiTheme="minorEastAsia" w:hint="eastAsia"/>
                      <w:lang w:eastAsia="zh-TW"/>
                    </w:rPr>
                    <w:t>可判</w:t>
                  </w:r>
                  <w:r w:rsidR="000E6316">
                    <w:rPr>
                      <w:rFonts w:asciiTheme="minorEastAsia" w:hAnsiTheme="minorEastAsia" w:hint="eastAsia"/>
                      <w:lang w:eastAsia="zh-TW"/>
                    </w:rPr>
                    <w:t>刑罰</w:t>
                  </w:r>
                </w:p>
              </w:tc>
            </w:tr>
            <w:tr w:rsidR="000E6316" w:rsidTr="000E6316">
              <w:trPr>
                <w:jc w:val="center"/>
              </w:trPr>
              <w:tc>
                <w:tcPr>
                  <w:tcW w:w="1800" w:type="dxa"/>
                </w:tcPr>
                <w:p w:rsidR="000E6316" w:rsidRDefault="000E6316" w:rsidP="00632379">
                  <w:pPr>
                    <w:rPr>
                      <w:rFonts w:asciiTheme="minorEastAsia" w:hAnsiTheme="minorEastAsia"/>
                      <w:lang w:eastAsia="zh-TW"/>
                    </w:rPr>
                  </w:pPr>
                  <w:r w:rsidRPr="000E6316">
                    <w:rPr>
                      <w:rFonts w:asciiTheme="minorEastAsia" w:hAnsiTheme="minorEastAsia" w:hint="eastAsia"/>
                      <w:lang w:eastAsia="zh-TW"/>
                    </w:rPr>
                    <w:t>高瑜案</w:t>
                  </w:r>
                </w:p>
              </w:tc>
              <w:tc>
                <w:tcPr>
                  <w:tcW w:w="1170" w:type="dxa"/>
                </w:tcPr>
                <w:p w:rsidR="000E6316" w:rsidRDefault="000E6316" w:rsidP="00632379">
                  <w:pPr>
                    <w:rPr>
                      <w:rFonts w:asciiTheme="minorEastAsia" w:hAnsiTheme="minorEastAsia"/>
                      <w:lang w:eastAsia="zh-TW"/>
                    </w:rPr>
                  </w:pPr>
                </w:p>
              </w:tc>
              <w:tc>
                <w:tcPr>
                  <w:tcW w:w="2970" w:type="dxa"/>
                </w:tcPr>
                <w:p w:rsidR="000E6316" w:rsidRDefault="000E6316" w:rsidP="00632379">
                  <w:pPr>
                    <w:rPr>
                      <w:rFonts w:asciiTheme="minorEastAsia" w:hAnsiTheme="minorEastAsia"/>
                      <w:lang w:eastAsia="zh-TW"/>
                    </w:rPr>
                  </w:pPr>
                </w:p>
              </w:tc>
              <w:tc>
                <w:tcPr>
                  <w:tcW w:w="1200" w:type="dxa"/>
                </w:tcPr>
                <w:p w:rsidR="000E6316" w:rsidRDefault="000E6316" w:rsidP="00632379">
                  <w:pPr>
                    <w:rPr>
                      <w:rFonts w:asciiTheme="minorEastAsia" w:hAnsiTheme="minorEastAsia"/>
                      <w:lang w:eastAsia="zh-TW"/>
                    </w:rPr>
                  </w:pPr>
                </w:p>
              </w:tc>
            </w:tr>
            <w:tr w:rsidR="000E6316" w:rsidTr="000E6316">
              <w:trPr>
                <w:jc w:val="center"/>
              </w:trPr>
              <w:tc>
                <w:tcPr>
                  <w:tcW w:w="1800" w:type="dxa"/>
                </w:tcPr>
                <w:p w:rsidR="000E6316" w:rsidRDefault="000E6316" w:rsidP="00632379">
                  <w:pPr>
                    <w:rPr>
                      <w:rFonts w:asciiTheme="minorEastAsia" w:hAnsiTheme="minorEastAsia"/>
                      <w:lang w:eastAsia="zh-TW"/>
                    </w:rPr>
                  </w:pPr>
                  <w:r w:rsidRPr="000E6316">
                    <w:rPr>
                      <w:rFonts w:asciiTheme="minorEastAsia" w:hAnsiTheme="minorEastAsia" w:hint="eastAsia"/>
                      <w:lang w:eastAsia="zh-TW"/>
                    </w:rPr>
                    <w:lastRenderedPageBreak/>
                    <w:t>銅鑼灣書店事件</w:t>
                  </w:r>
                </w:p>
              </w:tc>
              <w:tc>
                <w:tcPr>
                  <w:tcW w:w="1170" w:type="dxa"/>
                </w:tcPr>
                <w:p w:rsidR="000E6316" w:rsidRDefault="000E6316" w:rsidP="00632379">
                  <w:pPr>
                    <w:rPr>
                      <w:rFonts w:asciiTheme="minorEastAsia" w:hAnsiTheme="minorEastAsia"/>
                      <w:lang w:eastAsia="zh-TW"/>
                    </w:rPr>
                  </w:pPr>
                </w:p>
              </w:tc>
              <w:tc>
                <w:tcPr>
                  <w:tcW w:w="2970" w:type="dxa"/>
                </w:tcPr>
                <w:p w:rsidR="000E6316" w:rsidRDefault="000E6316" w:rsidP="00632379">
                  <w:pPr>
                    <w:rPr>
                      <w:rFonts w:asciiTheme="minorEastAsia" w:hAnsiTheme="minorEastAsia"/>
                      <w:lang w:eastAsia="zh-TW"/>
                    </w:rPr>
                  </w:pPr>
                </w:p>
              </w:tc>
              <w:tc>
                <w:tcPr>
                  <w:tcW w:w="1200" w:type="dxa"/>
                </w:tcPr>
                <w:p w:rsidR="000E6316" w:rsidRDefault="000E6316" w:rsidP="00632379">
                  <w:pPr>
                    <w:rPr>
                      <w:rFonts w:asciiTheme="minorEastAsia" w:hAnsiTheme="minorEastAsia"/>
                      <w:lang w:eastAsia="zh-TW"/>
                    </w:rPr>
                  </w:pPr>
                </w:p>
              </w:tc>
            </w:tr>
            <w:tr w:rsidR="000E6316" w:rsidTr="000E6316">
              <w:trPr>
                <w:jc w:val="center"/>
              </w:trPr>
              <w:tc>
                <w:tcPr>
                  <w:tcW w:w="1800" w:type="dxa"/>
                </w:tcPr>
                <w:p w:rsidR="000E6316" w:rsidRDefault="000B2C7C" w:rsidP="00632379">
                  <w:pPr>
                    <w:rPr>
                      <w:rFonts w:asciiTheme="minorEastAsia" w:hAnsiTheme="minorEastAsia"/>
                      <w:lang w:eastAsia="zh-TW"/>
                    </w:rPr>
                  </w:pPr>
                  <w:r w:rsidRPr="000B2C7C">
                    <w:rPr>
                      <w:rFonts w:asciiTheme="minorEastAsia" w:hAnsiTheme="minorEastAsia" w:hint="eastAsia"/>
                      <w:lang w:eastAsia="zh-TW"/>
                    </w:rPr>
                    <w:t>佔領運動</w:t>
                  </w:r>
                </w:p>
              </w:tc>
              <w:tc>
                <w:tcPr>
                  <w:tcW w:w="1170" w:type="dxa"/>
                </w:tcPr>
                <w:p w:rsidR="000E6316" w:rsidRDefault="000E6316" w:rsidP="00632379">
                  <w:pPr>
                    <w:rPr>
                      <w:rFonts w:asciiTheme="minorEastAsia" w:hAnsiTheme="minorEastAsia"/>
                      <w:lang w:eastAsia="zh-TW"/>
                    </w:rPr>
                  </w:pPr>
                </w:p>
              </w:tc>
              <w:tc>
                <w:tcPr>
                  <w:tcW w:w="2970" w:type="dxa"/>
                </w:tcPr>
                <w:p w:rsidR="000E6316" w:rsidRDefault="000E6316" w:rsidP="00632379">
                  <w:pPr>
                    <w:rPr>
                      <w:rFonts w:asciiTheme="minorEastAsia" w:hAnsiTheme="minorEastAsia"/>
                      <w:lang w:eastAsia="zh-TW"/>
                    </w:rPr>
                  </w:pPr>
                </w:p>
              </w:tc>
              <w:tc>
                <w:tcPr>
                  <w:tcW w:w="1200" w:type="dxa"/>
                </w:tcPr>
                <w:p w:rsidR="000E6316" w:rsidRDefault="000E6316" w:rsidP="00632379">
                  <w:pPr>
                    <w:rPr>
                      <w:rFonts w:asciiTheme="minorEastAsia" w:hAnsiTheme="minorEastAsia"/>
                      <w:lang w:eastAsia="zh-TW"/>
                    </w:rPr>
                  </w:pPr>
                </w:p>
              </w:tc>
            </w:tr>
            <w:tr w:rsidR="000E6316" w:rsidTr="000E6316">
              <w:trPr>
                <w:jc w:val="center"/>
              </w:trPr>
              <w:tc>
                <w:tcPr>
                  <w:tcW w:w="1800" w:type="dxa"/>
                </w:tcPr>
                <w:p w:rsidR="000E6316" w:rsidRDefault="000E6316" w:rsidP="000E6316">
                  <w:pPr>
                    <w:rPr>
                      <w:rFonts w:asciiTheme="minorEastAsia" w:hAnsiTheme="minorEastAsia"/>
                      <w:lang w:eastAsia="zh-TW"/>
                    </w:rPr>
                  </w:pPr>
                  <w:r w:rsidRPr="000E6316">
                    <w:rPr>
                      <w:rFonts w:asciiTheme="minorEastAsia" w:hAnsiTheme="minorEastAsia" w:hint="eastAsia"/>
                      <w:lang w:eastAsia="zh-TW"/>
                    </w:rPr>
                    <w:t>中大</w:t>
                  </w:r>
                  <w:r>
                    <w:rPr>
                      <w:rFonts w:asciiTheme="minorEastAsia" w:hAnsiTheme="minorEastAsia" w:hint="eastAsia"/>
                      <w:lang w:eastAsia="zh-TW"/>
                    </w:rPr>
                    <w:t>民主牆</w:t>
                  </w:r>
                </w:p>
                <w:p w:rsidR="000E6316" w:rsidRDefault="000E6316" w:rsidP="000E6316">
                  <w:pPr>
                    <w:rPr>
                      <w:rFonts w:asciiTheme="minorEastAsia" w:hAnsiTheme="minorEastAsia"/>
                      <w:lang w:eastAsia="zh-TW"/>
                    </w:rPr>
                  </w:pPr>
                  <w:proofErr w:type="gramStart"/>
                  <w:r w:rsidRPr="000E6316">
                    <w:rPr>
                      <w:rFonts w:asciiTheme="minorEastAsia" w:hAnsiTheme="minorEastAsia" w:hint="eastAsia"/>
                      <w:lang w:eastAsia="zh-TW"/>
                    </w:rPr>
                    <w:t>港獨宣傳</w:t>
                  </w:r>
                  <w:proofErr w:type="gramEnd"/>
                </w:p>
              </w:tc>
              <w:tc>
                <w:tcPr>
                  <w:tcW w:w="1170" w:type="dxa"/>
                </w:tcPr>
                <w:p w:rsidR="000E6316" w:rsidRDefault="000E6316" w:rsidP="00632379">
                  <w:pPr>
                    <w:rPr>
                      <w:rFonts w:asciiTheme="minorEastAsia" w:hAnsiTheme="minorEastAsia"/>
                      <w:lang w:eastAsia="zh-TW"/>
                    </w:rPr>
                  </w:pPr>
                </w:p>
              </w:tc>
              <w:tc>
                <w:tcPr>
                  <w:tcW w:w="2970" w:type="dxa"/>
                </w:tcPr>
                <w:p w:rsidR="000E6316" w:rsidRDefault="000E6316" w:rsidP="00632379">
                  <w:pPr>
                    <w:rPr>
                      <w:rFonts w:asciiTheme="minorEastAsia" w:hAnsiTheme="minorEastAsia"/>
                      <w:lang w:eastAsia="zh-TW"/>
                    </w:rPr>
                  </w:pPr>
                </w:p>
              </w:tc>
              <w:tc>
                <w:tcPr>
                  <w:tcW w:w="1200" w:type="dxa"/>
                </w:tcPr>
                <w:p w:rsidR="000E6316" w:rsidRDefault="000E6316" w:rsidP="00632379">
                  <w:pPr>
                    <w:rPr>
                      <w:rFonts w:asciiTheme="minorEastAsia" w:hAnsiTheme="minorEastAsia"/>
                      <w:lang w:eastAsia="zh-TW"/>
                    </w:rPr>
                  </w:pPr>
                </w:p>
              </w:tc>
            </w:tr>
            <w:tr w:rsidR="0055499E" w:rsidTr="000E6316">
              <w:trPr>
                <w:jc w:val="center"/>
              </w:trPr>
              <w:tc>
                <w:tcPr>
                  <w:tcW w:w="1800" w:type="dxa"/>
                </w:tcPr>
                <w:p w:rsidR="0055499E" w:rsidRPr="000E6316" w:rsidRDefault="0055499E" w:rsidP="0055499E">
                  <w:pPr>
                    <w:rPr>
                      <w:rFonts w:asciiTheme="minorEastAsia" w:hAnsiTheme="minorEastAsia"/>
                      <w:lang w:eastAsia="zh-TW"/>
                    </w:rPr>
                  </w:pPr>
                  <w:r>
                    <w:rPr>
                      <w:rFonts w:asciiTheme="minorEastAsia" w:hAnsiTheme="minorEastAsia" w:hint="eastAsia"/>
                      <w:lang w:eastAsia="zh-TW"/>
                    </w:rPr>
                    <w:t>其他</w:t>
                  </w:r>
                </w:p>
              </w:tc>
              <w:tc>
                <w:tcPr>
                  <w:tcW w:w="1170" w:type="dxa"/>
                </w:tcPr>
                <w:p w:rsidR="0055499E" w:rsidRDefault="0055499E" w:rsidP="00632379">
                  <w:pPr>
                    <w:rPr>
                      <w:rFonts w:asciiTheme="minorEastAsia" w:hAnsiTheme="minorEastAsia"/>
                      <w:lang w:eastAsia="zh-TW"/>
                    </w:rPr>
                  </w:pPr>
                </w:p>
              </w:tc>
              <w:tc>
                <w:tcPr>
                  <w:tcW w:w="2970" w:type="dxa"/>
                </w:tcPr>
                <w:p w:rsidR="0055499E" w:rsidRDefault="0055499E" w:rsidP="00632379">
                  <w:pPr>
                    <w:rPr>
                      <w:rFonts w:asciiTheme="minorEastAsia" w:hAnsiTheme="minorEastAsia"/>
                      <w:lang w:eastAsia="zh-TW"/>
                    </w:rPr>
                  </w:pPr>
                </w:p>
              </w:tc>
              <w:tc>
                <w:tcPr>
                  <w:tcW w:w="1200" w:type="dxa"/>
                </w:tcPr>
                <w:p w:rsidR="0055499E" w:rsidRDefault="0055499E" w:rsidP="00632379">
                  <w:pPr>
                    <w:rPr>
                      <w:rFonts w:asciiTheme="minorEastAsia" w:hAnsiTheme="minorEastAsia"/>
                      <w:lang w:eastAsia="zh-TW"/>
                    </w:rPr>
                  </w:pPr>
                </w:p>
              </w:tc>
            </w:tr>
          </w:tbl>
          <w:p w:rsidR="003D63B6" w:rsidRDefault="003D63B6" w:rsidP="00632379">
            <w:pPr>
              <w:rPr>
                <w:rFonts w:asciiTheme="minorEastAsia" w:hAnsiTheme="minorEastAsia"/>
                <w:lang w:eastAsia="zh-TW"/>
              </w:rPr>
            </w:pPr>
          </w:p>
          <w:p w:rsidR="00632379" w:rsidRDefault="00632379" w:rsidP="00632379">
            <w:pPr>
              <w:rPr>
                <w:rFonts w:ascii="標楷體" w:eastAsia="標楷體" w:hAnsi="標楷體"/>
                <w:color w:val="C00000"/>
                <w:lang w:eastAsia="zh-TW"/>
              </w:rPr>
            </w:pPr>
            <w:proofErr w:type="gramStart"/>
            <w:r>
              <w:rPr>
                <w:rFonts w:ascii="標楷體" w:eastAsia="標楷體" w:hAnsi="標楷體" w:hint="eastAsia"/>
                <w:color w:val="C00000"/>
                <w:lang w:eastAsia="zh-TW"/>
              </w:rPr>
              <w:t>［</w:t>
            </w:r>
            <w:proofErr w:type="gramEnd"/>
            <w:r>
              <w:rPr>
                <w:rFonts w:ascii="標楷體" w:eastAsia="標楷體" w:hAnsi="標楷體" w:hint="eastAsia"/>
                <w:color w:val="C00000"/>
                <w:lang w:eastAsia="zh-TW"/>
              </w:rPr>
              <w:t>設題目的：</w:t>
            </w:r>
            <w:r w:rsidR="000E6316">
              <w:rPr>
                <w:rFonts w:ascii="標楷體" w:eastAsia="標楷體" w:hAnsi="標楷體" w:hint="eastAsia"/>
                <w:color w:val="C00000"/>
                <w:lang w:eastAsia="zh-TW"/>
              </w:rPr>
              <w:t>讓學生探討二十三條立法對香港人潛在的影響</w:t>
            </w:r>
            <w:proofErr w:type="gramStart"/>
            <w:r>
              <w:rPr>
                <w:rFonts w:ascii="標楷體" w:eastAsia="標楷體" w:hAnsi="標楷體" w:hint="eastAsia"/>
                <w:color w:val="C00000"/>
                <w:lang w:eastAsia="zh-TW"/>
              </w:rPr>
              <w:t>］</w:t>
            </w:r>
            <w:proofErr w:type="gramEnd"/>
          </w:p>
          <w:p w:rsidR="00632379" w:rsidRDefault="00632379" w:rsidP="00632379">
            <w:pPr>
              <w:rPr>
                <w:color w:val="7030A0"/>
                <w:lang w:eastAsia="zh-TW"/>
              </w:rPr>
            </w:pPr>
            <w:r>
              <w:rPr>
                <w:rFonts w:hint="eastAsia"/>
                <w:color w:val="7030A0"/>
                <w:lang w:eastAsia="zh-TW"/>
              </w:rPr>
              <w:t>參考答案：自由作答</w:t>
            </w:r>
          </w:p>
          <w:p w:rsidR="005149F2" w:rsidRDefault="005149F2" w:rsidP="006C0CD6">
            <w:pPr>
              <w:rPr>
                <w:rFonts w:asciiTheme="minorEastAsia" w:hAnsiTheme="minorEastAsia"/>
                <w:lang w:eastAsia="zh-TW"/>
              </w:rPr>
            </w:pPr>
          </w:p>
          <w:p w:rsidR="00AD24A5" w:rsidRPr="007557B5" w:rsidRDefault="00AD24A5" w:rsidP="00AD24A5">
            <w:pPr>
              <w:rPr>
                <w:rFonts w:ascii="標楷體" w:eastAsia="標楷體" w:hAnsi="標楷體"/>
                <w:b/>
                <w:color w:val="7030A0"/>
                <w:sz w:val="28"/>
                <w:szCs w:val="28"/>
                <w:lang w:eastAsia="zh-TW"/>
              </w:rPr>
            </w:pPr>
            <w:r w:rsidRPr="007557B5">
              <w:rPr>
                <w:rFonts w:ascii="標楷體" w:eastAsia="標楷體" w:hAnsi="標楷體" w:hint="eastAsia"/>
                <w:b/>
                <w:color w:val="7030A0"/>
                <w:sz w:val="28"/>
                <w:szCs w:val="28"/>
                <w:lang w:eastAsia="zh-TW"/>
              </w:rPr>
              <w:t>*</w:t>
            </w:r>
            <w:r w:rsidR="007557B5">
              <w:rPr>
                <w:rFonts w:ascii="標楷體" w:eastAsia="標楷體" w:hAnsi="標楷體" w:hint="eastAsia"/>
                <w:b/>
                <w:color w:val="7030A0"/>
                <w:sz w:val="28"/>
                <w:szCs w:val="28"/>
                <w:lang w:eastAsia="zh-TW"/>
              </w:rPr>
              <w:t>**</w:t>
            </w:r>
            <w:r w:rsidRPr="007557B5">
              <w:rPr>
                <w:rFonts w:ascii="標楷體" w:eastAsia="標楷體" w:hAnsi="標楷體" w:hint="eastAsia"/>
                <w:b/>
                <w:color w:val="7030A0"/>
                <w:sz w:val="28"/>
                <w:szCs w:val="28"/>
                <w:lang w:eastAsia="zh-TW"/>
              </w:rPr>
              <w:t>天社倫對抗爭</w:t>
            </w:r>
            <w:r w:rsidR="00E217CD" w:rsidRPr="007557B5">
              <w:rPr>
                <w:rFonts w:ascii="標楷體" w:eastAsia="標楷體" w:hAnsi="標楷體" w:hint="eastAsia"/>
                <w:b/>
                <w:color w:val="7030A0"/>
                <w:sz w:val="28"/>
                <w:szCs w:val="28"/>
                <w:lang w:eastAsia="zh-TW"/>
              </w:rPr>
              <w:t>權利</w:t>
            </w:r>
            <w:r w:rsidRPr="007557B5">
              <w:rPr>
                <w:rFonts w:ascii="標楷體" w:eastAsia="標楷體" w:hAnsi="標楷體" w:hint="eastAsia"/>
                <w:b/>
                <w:color w:val="7030A0"/>
                <w:sz w:val="28"/>
                <w:szCs w:val="28"/>
                <w:lang w:eastAsia="zh-TW"/>
              </w:rPr>
              <w:t>的觀點</w:t>
            </w:r>
          </w:p>
          <w:p w:rsidR="00F15F37" w:rsidRDefault="00F15F37" w:rsidP="00AD24A5">
            <w:pPr>
              <w:rPr>
                <w:rFonts w:ascii="標楷體" w:eastAsia="標楷體" w:hAnsi="標楷體"/>
                <w:lang w:eastAsia="zh-TW"/>
              </w:rPr>
            </w:pPr>
          </w:p>
          <w:p w:rsidR="007557B5" w:rsidRPr="007557B5" w:rsidRDefault="007557B5" w:rsidP="00AD24A5">
            <w:pPr>
              <w:rPr>
                <w:rFonts w:ascii="標楷體" w:eastAsia="標楷體" w:hAnsi="標楷體"/>
                <w:u w:val="single"/>
                <w:lang w:eastAsia="zh-TW"/>
              </w:rPr>
            </w:pPr>
            <w:r w:rsidRPr="007557B5">
              <w:rPr>
                <w:rFonts w:ascii="標楷體" w:eastAsia="標楷體" w:hAnsi="標楷體" w:hint="eastAsia"/>
                <w:b/>
                <w:color w:val="7030A0"/>
                <w:u w:val="single"/>
                <w:lang w:eastAsia="zh-TW"/>
              </w:rPr>
              <w:t>抗爭權利</w:t>
            </w:r>
          </w:p>
          <w:p w:rsidR="00F15F37" w:rsidRPr="00F15F37" w:rsidRDefault="00F15F37" w:rsidP="00AD24A5">
            <w:pPr>
              <w:rPr>
                <w:rFonts w:ascii="標楷體" w:eastAsia="標楷體" w:hAnsi="標楷體"/>
                <w:color w:val="7030A0"/>
                <w:lang w:eastAsia="zh-TW"/>
              </w:rPr>
            </w:pPr>
            <w:r w:rsidRPr="00F15F37">
              <w:rPr>
                <w:rFonts w:ascii="標楷體" w:eastAsia="標楷體" w:hAnsi="標楷體" w:hint="eastAsia"/>
                <w:color w:val="7030A0"/>
                <w:lang w:eastAsia="zh-TW"/>
              </w:rPr>
              <w:t>公民按照良心</w:t>
            </w:r>
            <w:r>
              <w:rPr>
                <w:rFonts w:ascii="標楷體" w:eastAsia="標楷體" w:hAnsi="標楷體" w:hint="eastAsia"/>
                <w:color w:val="7030A0"/>
                <w:lang w:eastAsia="zh-TW"/>
              </w:rPr>
              <w:t>，並沒有責任服從政權所制定，那些違反道德</w:t>
            </w:r>
            <w:r w:rsidR="00FF55AE">
              <w:rPr>
                <w:rFonts w:ascii="標楷體" w:eastAsia="標楷體" w:hAnsi="標楷體" w:hint="eastAsia"/>
                <w:color w:val="7030A0"/>
                <w:lang w:eastAsia="zh-TW"/>
              </w:rPr>
              <w:t>律、違反基本人權或福音教訓的命令。不義的法律使那些有道德而又正直的人於良心上很為難：當他們被要求跟道德上邪惡的行動合作時，他們必須拒絕。拒絕與不義合作除了是道德責任之外，也是一種基本人權，故民事法有責任承認和保障這權利。</w:t>
            </w:r>
            <w:r w:rsidR="00FF55AE" w:rsidRPr="00FF55AE">
              <w:rPr>
                <w:rFonts w:ascii="標楷體" w:eastAsia="標楷體" w:hAnsi="標楷體" w:hint="eastAsia"/>
                <w:color w:val="7030A0"/>
                <w:lang w:eastAsia="zh-TW"/>
              </w:rPr>
              <w:t>「</w:t>
            </w:r>
            <w:r w:rsidR="00FF55AE">
              <w:rPr>
                <w:rFonts w:ascii="標楷體" w:eastAsia="標楷體" w:hAnsi="標楷體" w:hint="eastAsia"/>
                <w:color w:val="7030A0"/>
                <w:lang w:eastAsia="zh-TW"/>
              </w:rPr>
              <w:t>那些採用良心抗辯的人，應得到保障，不但不應受刑法處罰，而且在法律、紀律、經濟和職業等層面上，也不應承受不良後果</w:t>
            </w:r>
            <w:r w:rsidR="00FF55AE" w:rsidRPr="00FF55AE">
              <w:rPr>
                <w:rFonts w:ascii="標楷體" w:eastAsia="標楷體" w:hAnsi="標楷體" w:hint="eastAsia"/>
                <w:color w:val="7030A0"/>
                <w:lang w:eastAsia="zh-TW"/>
              </w:rPr>
              <w:t>」。</w:t>
            </w:r>
            <w:r w:rsidR="00FF55AE">
              <w:rPr>
                <w:rFonts w:ascii="標楷體" w:eastAsia="標楷體" w:hAnsi="標楷體" w:hint="eastAsia"/>
                <w:color w:val="7030A0"/>
                <w:lang w:eastAsia="zh-TW"/>
              </w:rPr>
              <w:t>良心有重大責任，拒絶在實際行為上或形式上，與違反天主法律的事情合作──即使國家的法律容許。這些合作不論是以尊重他人自由為名，或訴諸民事法的要求，都絕不能予以合理化。每一個人都要為自己的行為負上道德責任，天主會按照這責任審判每個人。</w:t>
            </w:r>
            <w:r w:rsidR="00FF55AE" w:rsidRPr="00FF55AE">
              <w:rPr>
                <w:rFonts w:ascii="標楷體" w:eastAsia="標楷體" w:hAnsi="標楷體" w:hint="eastAsia"/>
                <w:color w:val="7030A0"/>
                <w:lang w:eastAsia="zh-TW"/>
              </w:rPr>
              <w:t>［</w:t>
            </w:r>
            <w:r w:rsidR="003A7BFC">
              <w:rPr>
                <w:rFonts w:ascii="標楷體" w:eastAsia="標楷體" w:hAnsi="標楷體" w:hint="eastAsia"/>
                <w:color w:val="7030A0"/>
                <w:lang w:eastAsia="zh-TW"/>
              </w:rPr>
              <w:t>《教會社會訓導</w:t>
            </w:r>
            <w:r w:rsidR="00C80608">
              <w:rPr>
                <w:rFonts w:ascii="標楷體" w:eastAsia="標楷體" w:hAnsi="標楷體" w:hint="eastAsia"/>
                <w:color w:val="7030A0"/>
                <w:lang w:eastAsia="zh-TW"/>
              </w:rPr>
              <w:t>彙</w:t>
            </w:r>
            <w:r w:rsidR="003A7BFC">
              <w:rPr>
                <w:rFonts w:ascii="標楷體" w:eastAsia="標楷體" w:hAnsi="標楷體" w:hint="eastAsia"/>
                <w:color w:val="7030A0"/>
                <w:lang w:eastAsia="zh-TW"/>
              </w:rPr>
              <w:t>編》</w:t>
            </w:r>
            <w:r w:rsidR="00FF55AE" w:rsidRPr="00FF55AE">
              <w:rPr>
                <w:rFonts w:ascii="標楷體" w:eastAsia="標楷體" w:hAnsi="標楷體"/>
                <w:color w:val="7030A0"/>
                <w:lang w:eastAsia="zh-TW"/>
              </w:rPr>
              <w:t>#</w:t>
            </w:r>
            <w:r w:rsidR="00FF55AE">
              <w:rPr>
                <w:rFonts w:ascii="標楷體" w:eastAsia="標楷體" w:hAnsi="標楷體" w:hint="eastAsia"/>
                <w:color w:val="7030A0"/>
                <w:lang w:eastAsia="zh-TW"/>
              </w:rPr>
              <w:t>399</w:t>
            </w:r>
            <w:r w:rsidR="00FF55AE" w:rsidRPr="00FF55AE">
              <w:rPr>
                <w:rFonts w:ascii="標楷體" w:eastAsia="標楷體" w:hAnsi="標楷體" w:hint="eastAsia"/>
                <w:color w:val="7030A0"/>
                <w:lang w:eastAsia="zh-TW"/>
              </w:rPr>
              <w:t>］</w:t>
            </w:r>
          </w:p>
          <w:p w:rsidR="00F15F37" w:rsidRDefault="00F15F37" w:rsidP="00AD24A5">
            <w:pPr>
              <w:rPr>
                <w:rFonts w:ascii="標楷體" w:eastAsia="標楷體" w:hAnsi="標楷體"/>
                <w:lang w:eastAsia="zh-TW"/>
              </w:rPr>
            </w:pPr>
          </w:p>
          <w:p w:rsidR="00AD24A5" w:rsidRDefault="00E217CD" w:rsidP="006C0CD6">
            <w:pPr>
              <w:rPr>
                <w:rFonts w:ascii="標楷體" w:eastAsia="標楷體" w:hAnsi="標楷體"/>
                <w:color w:val="7030A0"/>
                <w:lang w:eastAsia="zh-TW"/>
              </w:rPr>
            </w:pPr>
            <w:r>
              <w:rPr>
                <w:rFonts w:ascii="標楷體" w:eastAsia="標楷體" w:hAnsi="標楷體" w:hint="eastAsia"/>
                <w:color w:val="7030A0"/>
                <w:lang w:eastAsia="zh-TW"/>
              </w:rPr>
              <w:t>聖多瑪·斯阿奎納曾寫道：「人有責任服從</w:t>
            </w:r>
            <w:r>
              <w:rPr>
                <w:rFonts w:ascii="標楷體" w:eastAsia="標楷體" w:hAnsi="標楷體"/>
                <w:color w:val="7030A0"/>
                <w:lang w:eastAsia="zh-TW"/>
              </w:rPr>
              <w:t>…</w:t>
            </w:r>
            <w:proofErr w:type="gramStart"/>
            <w:r>
              <w:rPr>
                <w:rFonts w:ascii="標楷體" w:eastAsia="標楷體" w:hAnsi="標楷體"/>
                <w:color w:val="7030A0"/>
                <w:lang w:eastAsia="zh-TW"/>
              </w:rPr>
              <w:t>…</w:t>
            </w:r>
            <w:proofErr w:type="gramEnd"/>
            <w:r>
              <w:rPr>
                <w:rFonts w:ascii="標楷體" w:eastAsia="標楷體" w:hAnsi="標楷體" w:hint="eastAsia"/>
                <w:color w:val="7030A0"/>
                <w:lang w:eastAsia="zh-TW"/>
              </w:rPr>
              <w:t>唯以正義秩序的要求為限」。因此，自然律是人擁有抗爭權利的基礎。人們可以藉很多不同的具體方法去實踐抗爭權利，而目標也可以諸多不同。抵抗政權的本意，是要見證持不同</w:t>
            </w:r>
            <w:r w:rsidR="00BE653C">
              <w:rPr>
                <w:rFonts w:ascii="標楷體" w:eastAsia="標楷體" w:hAnsi="標楷體" w:hint="eastAsia"/>
                <w:color w:val="7030A0"/>
                <w:lang w:eastAsia="zh-TW"/>
              </w:rPr>
              <w:t>方式看事情是合理的，不論它的意圖是達至局部的改變，例如修訂某些法律，或是為了爭取徹底的改變。［</w:t>
            </w:r>
            <w:r w:rsidR="003A7BFC">
              <w:rPr>
                <w:rFonts w:ascii="標楷體" w:eastAsia="標楷體" w:hAnsi="標楷體" w:hint="eastAsia"/>
                <w:color w:val="7030A0"/>
                <w:lang w:eastAsia="zh-TW"/>
              </w:rPr>
              <w:t>《教會社會訓導</w:t>
            </w:r>
            <w:r w:rsidR="00C80608">
              <w:rPr>
                <w:rFonts w:ascii="標楷體" w:eastAsia="標楷體" w:hAnsi="標楷體" w:hint="eastAsia"/>
                <w:color w:val="7030A0"/>
                <w:lang w:eastAsia="zh-TW"/>
              </w:rPr>
              <w:t>彙</w:t>
            </w:r>
            <w:r w:rsidR="003A7BFC">
              <w:rPr>
                <w:rFonts w:ascii="標楷體" w:eastAsia="標楷體" w:hAnsi="標楷體" w:hint="eastAsia"/>
                <w:color w:val="7030A0"/>
                <w:lang w:eastAsia="zh-TW"/>
              </w:rPr>
              <w:t>編》</w:t>
            </w:r>
            <w:r w:rsidR="00BE653C">
              <w:rPr>
                <w:rFonts w:ascii="標楷體" w:eastAsia="標楷體" w:hAnsi="標楷體" w:hint="eastAsia"/>
                <w:color w:val="7030A0"/>
                <w:lang w:eastAsia="zh-TW"/>
              </w:rPr>
              <w:t>#400］</w:t>
            </w:r>
          </w:p>
          <w:p w:rsidR="00BE653C" w:rsidRDefault="00BE653C" w:rsidP="006C0CD6">
            <w:pPr>
              <w:rPr>
                <w:rFonts w:ascii="標楷體" w:eastAsia="標楷體" w:hAnsi="標楷體"/>
                <w:color w:val="7030A0"/>
                <w:lang w:eastAsia="zh-TW"/>
              </w:rPr>
            </w:pPr>
          </w:p>
          <w:p w:rsidR="003A7BFC" w:rsidRDefault="00BE653C" w:rsidP="006C0CD6">
            <w:pPr>
              <w:rPr>
                <w:rFonts w:ascii="標楷體" w:eastAsia="標楷體" w:hAnsi="標楷體"/>
                <w:color w:val="7030A0"/>
                <w:lang w:eastAsia="zh-TW"/>
              </w:rPr>
            </w:pPr>
            <w:r>
              <w:rPr>
                <w:rFonts w:ascii="標楷體" w:eastAsia="標楷體" w:hAnsi="標楷體" w:hint="eastAsia"/>
                <w:color w:val="7030A0"/>
                <w:lang w:eastAsia="zh-TW"/>
              </w:rPr>
              <w:t>教會的社會訓導指出行使抗爭權利的準則：</w:t>
            </w:r>
            <w:r w:rsidRPr="00BE653C">
              <w:rPr>
                <w:rFonts w:ascii="標楷體" w:eastAsia="標楷體" w:hAnsi="標楷體" w:hint="eastAsia"/>
                <w:color w:val="7030A0"/>
                <w:lang w:eastAsia="zh-TW"/>
              </w:rPr>
              <w:t>「</w:t>
            </w:r>
            <w:r>
              <w:rPr>
                <w:rFonts w:ascii="標楷體" w:eastAsia="標楷體" w:hAnsi="標楷體" w:hint="eastAsia"/>
                <w:color w:val="7030A0"/>
                <w:lang w:eastAsia="zh-TW"/>
              </w:rPr>
              <w:t>以武力抵抗政權的</w:t>
            </w:r>
            <w:r w:rsidR="003A7BFC">
              <w:rPr>
                <w:rFonts w:ascii="標楷體" w:eastAsia="標楷體" w:hAnsi="標楷體" w:hint="eastAsia"/>
                <w:color w:val="7030A0"/>
                <w:lang w:eastAsia="zh-TW"/>
              </w:rPr>
              <w:t>欺</w:t>
            </w:r>
            <w:r>
              <w:rPr>
                <w:rFonts w:ascii="標楷體" w:eastAsia="標楷體" w:hAnsi="標楷體" w:hint="eastAsia"/>
                <w:color w:val="7030A0"/>
                <w:lang w:eastAsia="zh-TW"/>
              </w:rPr>
              <w:t>壓是非法的，除非同時具備下列五個條件：</w:t>
            </w:r>
          </w:p>
          <w:p w:rsidR="003A7BFC" w:rsidRDefault="00BE653C" w:rsidP="006C0CD6">
            <w:pPr>
              <w:rPr>
                <w:rFonts w:ascii="標楷體" w:eastAsia="標楷體" w:hAnsi="標楷體"/>
                <w:color w:val="7030A0"/>
                <w:lang w:eastAsia="zh-TW"/>
              </w:rPr>
            </w:pPr>
            <w:r>
              <w:rPr>
                <w:rFonts w:ascii="標楷體" w:eastAsia="標楷體" w:hAnsi="標楷體" w:hint="eastAsia"/>
                <w:color w:val="7030A0"/>
                <w:lang w:eastAsia="zh-TW"/>
              </w:rPr>
              <w:t>（一）對基本權利的侵犯是確實的、嚴重的、長期的；</w:t>
            </w:r>
          </w:p>
          <w:p w:rsidR="003A7BFC" w:rsidRDefault="00BE653C" w:rsidP="006C0CD6">
            <w:pPr>
              <w:rPr>
                <w:rFonts w:ascii="標楷體" w:eastAsia="標楷體" w:hAnsi="標楷體"/>
                <w:color w:val="7030A0"/>
                <w:lang w:eastAsia="zh-TW"/>
              </w:rPr>
            </w:pPr>
            <w:r>
              <w:rPr>
                <w:rFonts w:ascii="標楷體" w:eastAsia="標楷體" w:hAnsi="標楷體" w:hint="eastAsia"/>
                <w:color w:val="7030A0"/>
                <w:lang w:eastAsia="zh-TW"/>
              </w:rPr>
              <w:t>（二）已經用盡了其他所有方法去處理；</w:t>
            </w:r>
          </w:p>
          <w:p w:rsidR="003A7BFC" w:rsidRDefault="00BE653C" w:rsidP="006C0CD6">
            <w:pPr>
              <w:rPr>
                <w:rFonts w:ascii="標楷體" w:eastAsia="標楷體" w:hAnsi="標楷體"/>
                <w:color w:val="7030A0"/>
                <w:lang w:eastAsia="zh-TW"/>
              </w:rPr>
            </w:pPr>
            <w:r>
              <w:rPr>
                <w:rFonts w:ascii="標楷體" w:eastAsia="標楷體" w:hAnsi="標楷體" w:hint="eastAsia"/>
                <w:color w:val="7030A0"/>
                <w:lang w:eastAsia="zh-TW"/>
              </w:rPr>
              <w:t>（三）這樣的抗爭不致引發更惡劣的紛亂；</w:t>
            </w:r>
          </w:p>
          <w:p w:rsidR="003A7BFC" w:rsidRDefault="00BE653C" w:rsidP="006C0CD6">
            <w:pPr>
              <w:rPr>
                <w:rFonts w:ascii="標楷體" w:eastAsia="標楷體" w:hAnsi="標楷體"/>
                <w:color w:val="7030A0"/>
                <w:lang w:eastAsia="zh-TW"/>
              </w:rPr>
            </w:pPr>
            <w:r>
              <w:rPr>
                <w:rFonts w:ascii="標楷體" w:eastAsia="標楷體" w:hAnsi="標楷體" w:hint="eastAsia"/>
                <w:color w:val="7030A0"/>
                <w:lang w:eastAsia="zh-TW"/>
              </w:rPr>
              <w:t>（四）有成功的希望，而這希望是充分訴諸根據的；</w:t>
            </w:r>
          </w:p>
          <w:p w:rsidR="003A7BFC" w:rsidRDefault="00BE653C" w:rsidP="006C0CD6">
            <w:pPr>
              <w:rPr>
                <w:rFonts w:ascii="標楷體" w:eastAsia="標楷體" w:hAnsi="標楷體"/>
                <w:color w:val="7030A0"/>
                <w:lang w:eastAsia="zh-TW"/>
              </w:rPr>
            </w:pPr>
            <w:r>
              <w:rPr>
                <w:rFonts w:ascii="標楷體" w:eastAsia="標楷體" w:hAnsi="標楷體" w:hint="eastAsia"/>
                <w:color w:val="7030A0"/>
                <w:lang w:eastAsia="zh-TW"/>
              </w:rPr>
              <w:t>（五）依</w:t>
            </w:r>
            <w:proofErr w:type="gramStart"/>
            <w:r>
              <w:rPr>
                <w:rFonts w:ascii="標楷體" w:eastAsia="標楷體" w:hAnsi="標楷體" w:hint="eastAsia"/>
                <w:color w:val="7030A0"/>
                <w:lang w:eastAsia="zh-TW"/>
              </w:rPr>
              <w:t>情理說已看不出</w:t>
            </w:r>
            <w:proofErr w:type="gramEnd"/>
            <w:r>
              <w:rPr>
                <w:rFonts w:ascii="標楷體" w:eastAsia="標楷體" w:hAnsi="標楷體" w:hint="eastAsia"/>
                <w:color w:val="7030A0"/>
                <w:lang w:eastAsia="zh-TW"/>
              </w:rPr>
              <w:t>有更好的解決之道」。</w:t>
            </w:r>
          </w:p>
          <w:p w:rsidR="00BE653C" w:rsidRDefault="00BE653C" w:rsidP="006C0CD6">
            <w:pPr>
              <w:rPr>
                <w:rFonts w:ascii="標楷體" w:eastAsia="標楷體" w:hAnsi="標楷體"/>
                <w:color w:val="7030A0"/>
                <w:lang w:eastAsia="zh-TW"/>
              </w:rPr>
            </w:pPr>
            <w:r>
              <w:rPr>
                <w:rFonts w:ascii="標楷體" w:eastAsia="標楷體" w:hAnsi="標楷體" w:hint="eastAsia"/>
                <w:color w:val="7030A0"/>
                <w:lang w:eastAsia="zh-TW"/>
              </w:rPr>
              <w:t>訴諸武力是以極端的方式來結束</w:t>
            </w:r>
            <w:r w:rsidRPr="00BE653C">
              <w:rPr>
                <w:rFonts w:ascii="標楷體" w:eastAsia="標楷體" w:hAnsi="標楷體" w:hint="eastAsia"/>
                <w:color w:val="7030A0"/>
                <w:lang w:eastAsia="zh-TW"/>
              </w:rPr>
              <w:t>「</w:t>
            </w:r>
            <w:r>
              <w:rPr>
                <w:rFonts w:ascii="標楷體" w:eastAsia="標楷體" w:hAnsi="標楷體" w:hint="eastAsia"/>
                <w:color w:val="7030A0"/>
                <w:lang w:eastAsia="zh-TW"/>
              </w:rPr>
              <w:t>顯著而長期虐政，因它嚴重地損害人</w:t>
            </w:r>
            <w:r w:rsidR="00A313C8">
              <w:rPr>
                <w:rFonts w:ascii="標楷體" w:eastAsia="標楷體" w:hAnsi="標楷體" w:hint="eastAsia"/>
                <w:color w:val="7030A0"/>
                <w:lang w:eastAsia="zh-TW"/>
              </w:rPr>
              <w:t>類基本權利，破壞國家公共福祉</w:t>
            </w:r>
            <w:r w:rsidR="00A313C8" w:rsidRPr="00A313C8">
              <w:rPr>
                <w:rFonts w:ascii="標楷體" w:eastAsia="標楷體" w:hAnsi="標楷體" w:hint="eastAsia"/>
                <w:color w:val="7030A0"/>
                <w:lang w:eastAsia="zh-TW"/>
              </w:rPr>
              <w:t>」</w:t>
            </w:r>
            <w:r w:rsidR="00A313C8">
              <w:rPr>
                <w:rFonts w:ascii="標楷體" w:eastAsia="標楷體" w:hAnsi="標楷體" w:hint="eastAsia"/>
                <w:color w:val="7030A0"/>
                <w:lang w:eastAsia="zh-TW"/>
              </w:rPr>
              <w:t>。由於訴諸武力在今日時代會帶來很大的危險，因此，在任何情況下，採取被動式抵抗的行動較為可取。這種方法</w:t>
            </w:r>
            <w:r w:rsidR="00A313C8" w:rsidRPr="00A313C8">
              <w:rPr>
                <w:rFonts w:ascii="標楷體" w:eastAsia="標楷體" w:hAnsi="標楷體" w:hint="eastAsia"/>
                <w:color w:val="7030A0"/>
                <w:lang w:eastAsia="zh-TW"/>
              </w:rPr>
              <w:t>「</w:t>
            </w:r>
            <w:r w:rsidR="00A313C8">
              <w:rPr>
                <w:rFonts w:ascii="標楷體" w:eastAsia="標楷體" w:hAnsi="標楷體" w:hint="eastAsia"/>
                <w:color w:val="7030A0"/>
                <w:lang w:eastAsia="zh-TW"/>
              </w:rPr>
              <w:t>更符合道德原則，亦不缺成功機會</w:t>
            </w:r>
            <w:r w:rsidR="00A313C8" w:rsidRPr="00A313C8">
              <w:rPr>
                <w:rFonts w:ascii="標楷體" w:eastAsia="標楷體" w:hAnsi="標楷體" w:hint="eastAsia"/>
                <w:color w:val="7030A0"/>
                <w:lang w:eastAsia="zh-TW"/>
              </w:rPr>
              <w:t>」</w:t>
            </w:r>
            <w:r w:rsidR="00A313C8">
              <w:rPr>
                <w:rFonts w:ascii="標楷體" w:eastAsia="標楷體" w:hAnsi="標楷體" w:hint="eastAsia"/>
                <w:color w:val="7030A0"/>
                <w:lang w:eastAsia="zh-TW"/>
              </w:rPr>
              <w:t>。</w:t>
            </w:r>
            <w:r w:rsidR="00F15F37" w:rsidRPr="00F15F37">
              <w:rPr>
                <w:rFonts w:ascii="標楷體" w:eastAsia="標楷體" w:hAnsi="標楷體" w:hint="eastAsia"/>
                <w:color w:val="7030A0"/>
                <w:lang w:eastAsia="zh-TW"/>
              </w:rPr>
              <w:t>［</w:t>
            </w:r>
            <w:r w:rsidR="003A7BFC">
              <w:rPr>
                <w:rFonts w:ascii="標楷體" w:eastAsia="標楷體" w:hAnsi="標楷體" w:hint="eastAsia"/>
                <w:color w:val="7030A0"/>
                <w:lang w:eastAsia="zh-TW"/>
              </w:rPr>
              <w:t>《教會社會訓導</w:t>
            </w:r>
            <w:r w:rsidR="00C80608">
              <w:rPr>
                <w:rFonts w:ascii="標楷體" w:eastAsia="標楷體" w:hAnsi="標楷體" w:hint="eastAsia"/>
                <w:color w:val="7030A0"/>
                <w:lang w:eastAsia="zh-TW"/>
              </w:rPr>
              <w:t>彙</w:t>
            </w:r>
            <w:r w:rsidR="003A7BFC">
              <w:rPr>
                <w:rFonts w:ascii="標楷體" w:eastAsia="標楷體" w:hAnsi="標楷體" w:hint="eastAsia"/>
                <w:color w:val="7030A0"/>
                <w:lang w:eastAsia="zh-TW"/>
              </w:rPr>
              <w:t>編》</w:t>
            </w:r>
            <w:r w:rsidR="00F15F37" w:rsidRPr="00F15F37">
              <w:rPr>
                <w:rFonts w:ascii="標楷體" w:eastAsia="標楷體" w:hAnsi="標楷體"/>
                <w:color w:val="7030A0"/>
                <w:lang w:eastAsia="zh-TW"/>
              </w:rPr>
              <w:t>#40</w:t>
            </w:r>
            <w:r w:rsidR="00F15F37">
              <w:rPr>
                <w:rFonts w:ascii="標楷體" w:eastAsia="標楷體" w:hAnsi="標楷體" w:hint="eastAsia"/>
                <w:color w:val="7030A0"/>
                <w:lang w:eastAsia="zh-TW"/>
              </w:rPr>
              <w:t>1</w:t>
            </w:r>
            <w:r w:rsidR="00F15F37" w:rsidRPr="00F15F37">
              <w:rPr>
                <w:rFonts w:ascii="標楷體" w:eastAsia="標楷體" w:hAnsi="標楷體" w:hint="eastAsia"/>
                <w:color w:val="7030A0"/>
                <w:lang w:eastAsia="zh-TW"/>
              </w:rPr>
              <w:t>］</w:t>
            </w:r>
          </w:p>
          <w:p w:rsidR="00F15F37" w:rsidRPr="005149F2" w:rsidRDefault="00F15F37" w:rsidP="006C0CD6">
            <w:pPr>
              <w:rPr>
                <w:rFonts w:asciiTheme="minorEastAsia" w:hAnsiTheme="minorEastAsia"/>
                <w:color w:val="FF0000"/>
                <w:lang w:eastAsia="zh-TW"/>
              </w:rPr>
            </w:pPr>
          </w:p>
        </w:tc>
      </w:tr>
    </w:tbl>
    <w:p w:rsidR="0039341B" w:rsidRDefault="0039341B">
      <w:pPr>
        <w:rPr>
          <w:rFonts w:asciiTheme="minorEastAsia" w:hAnsiTheme="minorEastAsia"/>
          <w:color w:val="FF0000"/>
          <w:lang w:eastAsia="zh-TW"/>
        </w:rPr>
      </w:pPr>
      <w:r>
        <w:rPr>
          <w:rFonts w:asciiTheme="minorEastAsia" w:hAnsiTheme="minorEastAsia"/>
          <w:color w:val="FF0000"/>
        </w:rPr>
        <w:lastRenderedPageBreak/>
        <w:br w:type="page"/>
      </w:r>
    </w:p>
    <w:tbl>
      <w:tblPr>
        <w:tblStyle w:val="TableGrid"/>
        <w:tblW w:w="0" w:type="auto"/>
        <w:tblLook w:val="04A0" w:firstRow="1" w:lastRow="0" w:firstColumn="1" w:lastColumn="0" w:noHBand="0" w:noVBand="1"/>
      </w:tblPr>
      <w:tblGrid>
        <w:gridCol w:w="8856"/>
      </w:tblGrid>
      <w:tr w:rsidR="0039341B" w:rsidRPr="000B2C7C" w:rsidTr="0039341B">
        <w:tc>
          <w:tcPr>
            <w:tcW w:w="8856" w:type="dxa"/>
          </w:tcPr>
          <w:p w:rsidR="00F15F37" w:rsidRDefault="00F15F37" w:rsidP="00F15F37">
            <w:pPr>
              <w:jc w:val="both"/>
              <w:rPr>
                <w:rFonts w:asciiTheme="majorEastAsia" w:eastAsiaTheme="majorEastAsia" w:hAnsiTheme="majorEastAsia"/>
                <w:b/>
                <w:color w:val="00B050"/>
                <w:sz w:val="28"/>
                <w:szCs w:val="28"/>
                <w:lang w:eastAsia="zh-TW"/>
              </w:rPr>
            </w:pPr>
            <w:r w:rsidRPr="007D7777">
              <w:rPr>
                <w:rFonts w:ascii="Wingdings 3" w:hAnsi="Wingdings 3"/>
                <w:b/>
                <w:color w:val="00B050"/>
                <w:sz w:val="28"/>
                <w:szCs w:val="28"/>
                <w:lang w:eastAsia="zh-TW"/>
              </w:rPr>
              <w:lastRenderedPageBreak/>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b/>
                <w:color w:val="00B050"/>
                <w:sz w:val="28"/>
                <w:szCs w:val="28"/>
                <w:lang w:eastAsia="zh-TW"/>
              </w:rPr>
              <w:t></w:t>
            </w:r>
            <w:r w:rsidR="008C3877">
              <w:rPr>
                <w:rFonts w:asciiTheme="minorEastAsia" w:hAnsiTheme="minorEastAsia" w:hint="eastAsia"/>
                <w:b/>
                <w:color w:val="00B050"/>
                <w:sz w:val="28"/>
                <w:szCs w:val="28"/>
                <w:lang w:eastAsia="zh-TW"/>
              </w:rPr>
              <w:t>5</w:t>
            </w:r>
            <w:r>
              <w:rPr>
                <w:rFonts w:asciiTheme="majorEastAsia" w:eastAsiaTheme="majorEastAsia" w:hAnsiTheme="majorEastAsia" w:hint="eastAsia"/>
                <w:b/>
                <w:color w:val="00B050"/>
                <w:sz w:val="28"/>
                <w:szCs w:val="28"/>
                <w:lang w:eastAsia="zh-TW"/>
              </w:rPr>
              <w:t>.　附錄</w:t>
            </w:r>
          </w:p>
          <w:p w:rsidR="0039341B" w:rsidRPr="000B2C7C" w:rsidRDefault="0039341B" w:rsidP="0039341B">
            <w:pPr>
              <w:rPr>
                <w:b/>
                <w:i/>
                <w:sz w:val="20"/>
                <w:szCs w:val="20"/>
                <w:lang w:eastAsia="zh-TW"/>
              </w:rPr>
            </w:pPr>
          </w:p>
          <w:p w:rsidR="0039341B" w:rsidRPr="000B2C7C" w:rsidRDefault="00A707B8" w:rsidP="0039341B">
            <w:pPr>
              <w:pStyle w:val="Closing"/>
              <w:ind w:left="0"/>
              <w:jc w:val="both"/>
              <w:rPr>
                <w:b/>
                <w:i/>
                <w:color w:val="auto"/>
                <w:sz w:val="20"/>
                <w:szCs w:val="20"/>
              </w:rPr>
            </w:pPr>
            <w:r>
              <w:rPr>
                <w:rFonts w:hint="eastAsia"/>
                <w:b/>
                <w:i/>
                <w:color w:val="auto"/>
                <w:sz w:val="20"/>
                <w:szCs w:val="20"/>
              </w:rPr>
              <w:t>一、</w:t>
            </w:r>
            <w:proofErr w:type="gramStart"/>
            <w:r w:rsidR="0039341B" w:rsidRPr="000B2C7C">
              <w:rPr>
                <w:rFonts w:hint="eastAsia"/>
                <w:b/>
                <w:i/>
                <w:color w:val="auto"/>
                <w:sz w:val="20"/>
                <w:szCs w:val="20"/>
              </w:rPr>
              <w:t>高瑜案</w:t>
            </w:r>
            <w:proofErr w:type="gramEnd"/>
          </w:p>
          <w:p w:rsidR="0039341B" w:rsidRDefault="0039341B" w:rsidP="0039341B">
            <w:pPr>
              <w:pStyle w:val="Closing"/>
              <w:ind w:left="0"/>
              <w:jc w:val="both"/>
              <w:rPr>
                <w:rFonts w:ascii="細明體" w:eastAsia="細明體" w:hAnsi="細明體" w:cs="細明體"/>
                <w:color w:val="333333"/>
                <w:sz w:val="20"/>
                <w:szCs w:val="20"/>
                <w:shd w:val="clear" w:color="auto" w:fill="FFFFFF"/>
              </w:rPr>
            </w:pPr>
            <w:r w:rsidRPr="000B2C7C">
              <w:rPr>
                <w:rFonts w:ascii="Arial" w:hAnsi="Arial" w:cs="Arial"/>
                <w:color w:val="333333"/>
                <w:sz w:val="20"/>
                <w:szCs w:val="20"/>
                <w:shd w:val="clear" w:color="auto" w:fill="FFFFFF"/>
              </w:rPr>
              <w:t>內地資深記者高瑜被控「為境外非法提供國家秘密罪」一案的二審期限，第三次延長</w:t>
            </w:r>
            <w:r w:rsidRPr="000B2C7C">
              <w:rPr>
                <w:rFonts w:ascii="Arial" w:hAnsi="Arial" w:cs="Arial"/>
                <w:color w:val="333333"/>
                <w:sz w:val="20"/>
                <w:szCs w:val="20"/>
                <w:shd w:val="clear" w:color="auto" w:fill="FFFFFF"/>
              </w:rPr>
              <w:t>3</w:t>
            </w:r>
            <w:r w:rsidRPr="000B2C7C">
              <w:rPr>
                <w:rFonts w:ascii="Arial" w:hAnsi="Arial" w:cs="Arial"/>
                <w:color w:val="333333"/>
                <w:sz w:val="20"/>
                <w:szCs w:val="20"/>
                <w:shd w:val="clear" w:color="auto" w:fill="FFFFFF"/>
              </w:rPr>
              <w:t>個月至明年</w:t>
            </w:r>
            <w:r w:rsidRPr="000B2C7C">
              <w:rPr>
                <w:rFonts w:ascii="Arial" w:hAnsi="Arial" w:cs="Arial"/>
                <w:color w:val="333333"/>
                <w:sz w:val="20"/>
                <w:szCs w:val="20"/>
                <w:shd w:val="clear" w:color="auto" w:fill="FFFFFF"/>
              </w:rPr>
              <w:t>1</w:t>
            </w:r>
            <w:r w:rsidRPr="000B2C7C">
              <w:rPr>
                <w:rFonts w:ascii="Arial" w:hAnsi="Arial" w:cs="Arial"/>
                <w:color w:val="333333"/>
                <w:sz w:val="20"/>
                <w:szCs w:val="20"/>
                <w:shd w:val="clear" w:color="auto" w:fill="FFFFFF"/>
              </w:rPr>
              <w:t>月</w:t>
            </w:r>
            <w:r w:rsidRPr="000B2C7C">
              <w:rPr>
                <w:rFonts w:ascii="Arial" w:hAnsi="Arial" w:cs="Arial"/>
                <w:color w:val="333333"/>
                <w:sz w:val="20"/>
                <w:szCs w:val="20"/>
                <w:shd w:val="clear" w:color="auto" w:fill="FFFFFF"/>
              </w:rPr>
              <w:t>12</w:t>
            </w:r>
            <w:r w:rsidRPr="000B2C7C">
              <w:rPr>
                <w:rFonts w:ascii="Arial" w:hAnsi="Arial" w:cs="Arial"/>
                <w:color w:val="333333"/>
                <w:sz w:val="20"/>
                <w:szCs w:val="20"/>
                <w:shd w:val="clear" w:color="auto" w:fill="FFFFFF"/>
              </w:rPr>
              <w:t>日。她今年</w:t>
            </w:r>
            <w:r w:rsidRPr="000B2C7C">
              <w:rPr>
                <w:rFonts w:ascii="Arial" w:hAnsi="Arial" w:cs="Arial"/>
                <w:color w:val="333333"/>
                <w:sz w:val="20"/>
                <w:szCs w:val="20"/>
                <w:shd w:val="clear" w:color="auto" w:fill="FFFFFF"/>
              </w:rPr>
              <w:t>4</w:t>
            </w:r>
            <w:r w:rsidRPr="000B2C7C">
              <w:rPr>
                <w:rFonts w:ascii="Arial" w:hAnsi="Arial" w:cs="Arial"/>
                <w:color w:val="333333"/>
                <w:sz w:val="20"/>
                <w:szCs w:val="20"/>
                <w:shd w:val="clear" w:color="auto" w:fill="FFFFFF"/>
              </w:rPr>
              <w:t>月</w:t>
            </w:r>
            <w:r w:rsidRPr="000B2C7C">
              <w:rPr>
                <w:rFonts w:ascii="Arial" w:hAnsi="Arial" w:cs="Arial"/>
                <w:color w:val="333333"/>
                <w:sz w:val="20"/>
                <w:szCs w:val="20"/>
                <w:shd w:val="clear" w:color="auto" w:fill="FFFFFF"/>
              </w:rPr>
              <w:t>17</w:t>
            </w:r>
            <w:r w:rsidRPr="000B2C7C">
              <w:rPr>
                <w:rFonts w:ascii="Arial" w:hAnsi="Arial" w:cs="Arial"/>
                <w:color w:val="333333"/>
                <w:sz w:val="20"/>
                <w:szCs w:val="20"/>
                <w:shd w:val="clear" w:color="auto" w:fill="FFFFFF"/>
              </w:rPr>
              <w:t>日一審被判</w:t>
            </w:r>
            <w:r w:rsidRPr="000B2C7C">
              <w:rPr>
                <w:rFonts w:ascii="Arial" w:hAnsi="Arial" w:cs="Arial"/>
                <w:color w:val="333333"/>
                <w:sz w:val="20"/>
                <w:szCs w:val="20"/>
                <w:shd w:val="clear" w:color="auto" w:fill="FFFFFF"/>
              </w:rPr>
              <w:t>7</w:t>
            </w:r>
            <w:r w:rsidRPr="000B2C7C">
              <w:rPr>
                <w:rFonts w:ascii="Arial" w:hAnsi="Arial" w:cs="Arial"/>
                <w:color w:val="333333"/>
                <w:sz w:val="20"/>
                <w:szCs w:val="20"/>
                <w:shd w:val="clear" w:color="auto" w:fill="FFFFFF"/>
              </w:rPr>
              <w:t>年監禁，提出上訴後原本應於兩個月內審結，但二審開庭日已一再延期。據內地《刑事訴訟法》，二審案件經最高人民法院批准可以延期。律師尚寶軍周二見</w:t>
            </w:r>
            <w:proofErr w:type="gramStart"/>
            <w:r w:rsidRPr="000B2C7C">
              <w:rPr>
                <w:rFonts w:ascii="Arial" w:hAnsi="Arial" w:cs="Arial"/>
                <w:color w:val="333333"/>
                <w:sz w:val="20"/>
                <w:szCs w:val="20"/>
                <w:shd w:val="clear" w:color="auto" w:fill="FFFFFF"/>
              </w:rPr>
              <w:t>過高瑜，</w:t>
            </w:r>
            <w:proofErr w:type="gramEnd"/>
            <w:r w:rsidRPr="000B2C7C">
              <w:rPr>
                <w:rFonts w:ascii="Arial" w:hAnsi="Arial" w:cs="Arial"/>
                <w:color w:val="333333"/>
                <w:sz w:val="20"/>
                <w:szCs w:val="20"/>
                <w:shd w:val="clear" w:color="auto" w:fill="FFFFFF"/>
              </w:rPr>
              <w:t>指她對延期表示氣憤，稱當局「是想把</w:t>
            </w:r>
            <w:proofErr w:type="gramStart"/>
            <w:r w:rsidRPr="000B2C7C">
              <w:rPr>
                <w:rFonts w:ascii="Arial" w:hAnsi="Arial" w:cs="Arial"/>
                <w:color w:val="333333"/>
                <w:sz w:val="20"/>
                <w:szCs w:val="20"/>
                <w:shd w:val="clear" w:color="auto" w:fill="FFFFFF"/>
              </w:rPr>
              <w:t>我關死在</w:t>
            </w:r>
            <w:proofErr w:type="gramEnd"/>
            <w:r w:rsidRPr="000B2C7C">
              <w:rPr>
                <w:rFonts w:ascii="Arial" w:hAnsi="Arial" w:cs="Arial"/>
                <w:color w:val="333333"/>
                <w:sz w:val="20"/>
                <w:szCs w:val="20"/>
                <w:shd w:val="clear" w:color="auto" w:fill="FFFFFF"/>
              </w:rPr>
              <w:t>這</w:t>
            </w:r>
            <w:proofErr w:type="gramStart"/>
            <w:r w:rsidRPr="000B2C7C">
              <w:rPr>
                <w:rFonts w:ascii="Arial" w:hAnsi="Arial" w:cs="Arial"/>
                <w:color w:val="333333"/>
                <w:sz w:val="20"/>
                <w:szCs w:val="20"/>
                <w:shd w:val="clear" w:color="auto" w:fill="FFFFFF"/>
              </w:rPr>
              <w:t>裏</w:t>
            </w:r>
            <w:proofErr w:type="gramEnd"/>
            <w:r w:rsidRPr="000B2C7C">
              <w:rPr>
                <w:rFonts w:ascii="Arial" w:hAnsi="Arial" w:cs="Arial"/>
                <w:color w:val="333333"/>
                <w:sz w:val="20"/>
                <w:szCs w:val="20"/>
                <w:shd w:val="clear" w:color="auto" w:fill="FFFFFF"/>
              </w:rPr>
              <w:t>」。</w:t>
            </w:r>
            <w:proofErr w:type="gramStart"/>
            <w:r w:rsidRPr="000B2C7C">
              <w:rPr>
                <w:rFonts w:ascii="Arial" w:hAnsi="Arial" w:cs="Arial"/>
                <w:color w:val="333333"/>
                <w:sz w:val="20"/>
                <w:szCs w:val="20"/>
                <w:shd w:val="clear" w:color="auto" w:fill="FFFFFF"/>
              </w:rPr>
              <w:t>高瑜又</w:t>
            </w:r>
            <w:proofErr w:type="gramEnd"/>
            <w:r w:rsidRPr="000B2C7C">
              <w:rPr>
                <w:rFonts w:ascii="Arial" w:hAnsi="Arial" w:cs="Arial"/>
                <w:color w:val="333333"/>
                <w:sz w:val="20"/>
                <w:szCs w:val="20"/>
                <w:shd w:val="clear" w:color="auto" w:fill="FFFFFF"/>
              </w:rPr>
              <w:t>告訴他，</w:t>
            </w:r>
            <w:r w:rsidRPr="000B2C7C">
              <w:rPr>
                <w:rFonts w:ascii="Arial" w:hAnsi="Arial" w:cs="Arial"/>
                <w:color w:val="333333"/>
                <w:sz w:val="20"/>
                <w:szCs w:val="20"/>
                <w:shd w:val="clear" w:color="auto" w:fill="FFFFFF"/>
              </w:rPr>
              <w:t>10</w:t>
            </w:r>
            <w:r w:rsidRPr="000B2C7C">
              <w:rPr>
                <w:rFonts w:ascii="Arial" w:hAnsi="Arial" w:cs="Arial"/>
                <w:color w:val="333333"/>
                <w:sz w:val="20"/>
                <w:szCs w:val="20"/>
                <w:shd w:val="clear" w:color="auto" w:fill="FFFFFF"/>
              </w:rPr>
              <w:t>月</w:t>
            </w:r>
            <w:r w:rsidRPr="000B2C7C">
              <w:rPr>
                <w:rFonts w:ascii="Arial" w:hAnsi="Arial" w:cs="Arial"/>
                <w:color w:val="333333"/>
                <w:sz w:val="20"/>
                <w:szCs w:val="20"/>
                <w:shd w:val="clear" w:color="auto" w:fill="FFFFFF"/>
              </w:rPr>
              <w:t>3</w:t>
            </w:r>
            <w:r w:rsidRPr="000B2C7C">
              <w:rPr>
                <w:rFonts w:ascii="Arial" w:hAnsi="Arial" w:cs="Arial"/>
                <w:color w:val="333333"/>
                <w:sz w:val="20"/>
                <w:szCs w:val="20"/>
                <w:shd w:val="clear" w:color="auto" w:fill="FFFFFF"/>
              </w:rPr>
              <w:t>日凌晨曾心臟病突發，痛得很厲害，需</w:t>
            </w:r>
            <w:proofErr w:type="gramStart"/>
            <w:r w:rsidRPr="000B2C7C">
              <w:rPr>
                <w:rFonts w:ascii="Arial" w:hAnsi="Arial" w:cs="Arial"/>
                <w:color w:val="333333"/>
                <w:sz w:val="20"/>
                <w:szCs w:val="20"/>
                <w:shd w:val="clear" w:color="auto" w:fill="FFFFFF"/>
              </w:rPr>
              <w:t>急喚獄醫</w:t>
            </w:r>
            <w:proofErr w:type="gramEnd"/>
            <w:r w:rsidRPr="000B2C7C">
              <w:rPr>
                <w:rFonts w:ascii="Arial" w:hAnsi="Arial" w:cs="Arial"/>
                <w:color w:val="333333"/>
                <w:sz w:val="20"/>
                <w:szCs w:val="20"/>
                <w:shd w:val="clear" w:color="auto" w:fill="FFFFFF"/>
              </w:rPr>
              <w:t>搶救，後輸液一周，現時有所好轉</w:t>
            </w:r>
            <w:r w:rsidRPr="000B2C7C">
              <w:rPr>
                <w:rFonts w:ascii="細明體" w:eastAsia="細明體" w:hAnsi="細明體" w:cs="細明體" w:hint="eastAsia"/>
                <w:color w:val="333333"/>
                <w:sz w:val="20"/>
                <w:szCs w:val="20"/>
                <w:shd w:val="clear" w:color="auto" w:fill="FFFFFF"/>
              </w:rPr>
              <w:t>。</w:t>
            </w:r>
          </w:p>
          <w:p w:rsidR="0039341B" w:rsidRPr="000B2C7C" w:rsidRDefault="000B2C7C" w:rsidP="00641B03">
            <w:pPr>
              <w:pStyle w:val="Closing"/>
              <w:ind w:left="0"/>
              <w:jc w:val="both"/>
              <w:rPr>
                <w:rFonts w:ascii="細明體" w:eastAsia="細明體" w:hAnsi="細明體" w:cs="細明體"/>
                <w:color w:val="333333"/>
                <w:sz w:val="20"/>
                <w:szCs w:val="20"/>
                <w:shd w:val="clear" w:color="auto" w:fill="FFFFFF"/>
              </w:rPr>
            </w:pPr>
            <w:r>
              <w:rPr>
                <w:rFonts w:ascii="細明體" w:eastAsia="細明體" w:hAnsi="細明體" w:cs="細明體" w:hint="eastAsia"/>
                <w:color w:val="333333"/>
                <w:sz w:val="20"/>
                <w:szCs w:val="20"/>
                <w:shd w:val="clear" w:color="auto" w:fill="FFFFFF"/>
              </w:rPr>
              <w:t>資料出處：</w:t>
            </w:r>
            <w:proofErr w:type="gramStart"/>
            <w:r>
              <w:rPr>
                <w:rFonts w:ascii="細明體" w:eastAsia="細明體" w:hAnsi="細明體" w:cs="細明體" w:hint="eastAsia"/>
                <w:color w:val="333333"/>
                <w:sz w:val="20"/>
                <w:szCs w:val="20"/>
                <w:shd w:val="clear" w:color="auto" w:fill="FFFFFF"/>
              </w:rPr>
              <w:t>〈</w:t>
            </w:r>
            <w:proofErr w:type="gramEnd"/>
            <w:r w:rsidR="00641B03" w:rsidRPr="000B2C7C">
              <w:rPr>
                <w:rFonts w:ascii="細明體" w:eastAsia="細明體" w:hAnsi="細明體" w:cs="細明體" w:hint="eastAsia"/>
                <w:color w:val="333333"/>
                <w:sz w:val="20"/>
                <w:szCs w:val="20"/>
                <w:shd w:val="clear" w:color="auto" w:fill="FFFFFF"/>
              </w:rPr>
              <w:t>高瑜案再拖3個月 高：想把我關死</w:t>
            </w:r>
            <w:proofErr w:type="gramStart"/>
            <w:r>
              <w:rPr>
                <w:rFonts w:ascii="細明體" w:eastAsia="細明體" w:hAnsi="細明體" w:cs="細明體" w:hint="eastAsia"/>
                <w:color w:val="333333"/>
                <w:sz w:val="20"/>
                <w:szCs w:val="20"/>
                <w:shd w:val="clear" w:color="auto" w:fill="FFFFFF"/>
              </w:rPr>
              <w:t>〉</w:t>
            </w:r>
            <w:proofErr w:type="gramEnd"/>
            <w:r>
              <w:rPr>
                <w:rFonts w:ascii="細明體" w:eastAsia="細明體" w:hAnsi="細明體" w:cs="細明體" w:hint="eastAsia"/>
                <w:color w:val="333333"/>
                <w:sz w:val="20"/>
                <w:szCs w:val="20"/>
                <w:shd w:val="clear" w:color="auto" w:fill="FFFFFF"/>
              </w:rPr>
              <w:t>明報新聞網，上載日期</w:t>
            </w:r>
            <w:r w:rsidR="00641B03" w:rsidRPr="000B2C7C">
              <w:rPr>
                <w:rFonts w:ascii="細明體" w:eastAsia="細明體" w:hAnsi="細明體" w:cs="細明體" w:hint="eastAsia"/>
                <w:color w:val="333333"/>
                <w:sz w:val="20"/>
                <w:szCs w:val="20"/>
                <w:shd w:val="clear" w:color="auto" w:fill="FFFFFF"/>
              </w:rPr>
              <w:t>2015年10月15日</w:t>
            </w:r>
            <w:r>
              <w:rPr>
                <w:rFonts w:ascii="細明體" w:eastAsia="細明體" w:hAnsi="細明體" w:cs="細明體" w:hint="eastAsia"/>
                <w:color w:val="333333"/>
                <w:sz w:val="20"/>
                <w:szCs w:val="20"/>
                <w:shd w:val="clear" w:color="auto" w:fill="FFFFFF"/>
              </w:rPr>
              <w:t>，[2017-11-16]</w:t>
            </w:r>
          </w:p>
          <w:p w:rsidR="00641B03" w:rsidRPr="000B2C7C" w:rsidRDefault="00641B03" w:rsidP="0039341B">
            <w:pPr>
              <w:pStyle w:val="Closing"/>
              <w:ind w:left="0"/>
              <w:jc w:val="both"/>
              <w:rPr>
                <w:rFonts w:ascii="細明體" w:eastAsia="細明體" w:hAnsi="細明體" w:cs="細明體"/>
                <w:color w:val="333333"/>
                <w:sz w:val="20"/>
                <w:szCs w:val="20"/>
                <w:shd w:val="clear" w:color="auto" w:fill="FFFFFF"/>
              </w:rPr>
            </w:pPr>
          </w:p>
          <w:p w:rsidR="00641B03" w:rsidRPr="000B2C7C" w:rsidRDefault="00641B03" w:rsidP="0039341B">
            <w:pPr>
              <w:pStyle w:val="Closing"/>
              <w:ind w:left="0"/>
              <w:jc w:val="both"/>
              <w:rPr>
                <w:rFonts w:ascii="細明體" w:eastAsia="細明體" w:hAnsi="細明體" w:cs="細明體"/>
                <w:color w:val="333333"/>
                <w:sz w:val="20"/>
                <w:szCs w:val="20"/>
                <w:shd w:val="clear" w:color="auto" w:fill="FFFFFF"/>
              </w:rPr>
            </w:pPr>
          </w:p>
          <w:p w:rsidR="00641B03" w:rsidRPr="000B2C7C" w:rsidRDefault="00A707B8" w:rsidP="0039341B">
            <w:pPr>
              <w:pStyle w:val="Closing"/>
              <w:ind w:left="0"/>
              <w:jc w:val="both"/>
              <w:rPr>
                <w:rFonts w:ascii="細明體" w:eastAsia="細明體" w:hAnsi="細明體" w:cs="細明體"/>
                <w:b/>
                <w:i/>
                <w:color w:val="333333"/>
                <w:sz w:val="20"/>
                <w:szCs w:val="20"/>
                <w:shd w:val="clear" w:color="auto" w:fill="FFFFFF"/>
              </w:rPr>
            </w:pPr>
            <w:r>
              <w:rPr>
                <w:rFonts w:ascii="細明體" w:eastAsia="細明體" w:hAnsi="細明體" w:cs="細明體" w:hint="eastAsia"/>
                <w:b/>
                <w:i/>
                <w:color w:val="333333"/>
                <w:sz w:val="20"/>
                <w:szCs w:val="20"/>
                <w:shd w:val="clear" w:color="auto" w:fill="FFFFFF"/>
              </w:rPr>
              <w:t>二、</w:t>
            </w:r>
            <w:r w:rsidR="00641B03" w:rsidRPr="000B2C7C">
              <w:rPr>
                <w:rFonts w:ascii="細明體" w:eastAsia="細明體" w:hAnsi="細明體" w:cs="細明體" w:hint="eastAsia"/>
                <w:b/>
                <w:i/>
                <w:color w:val="333333"/>
                <w:sz w:val="20"/>
                <w:szCs w:val="20"/>
                <w:shd w:val="clear" w:color="auto" w:fill="FFFFFF"/>
              </w:rPr>
              <w:t>銅鑼灣書店事件</w:t>
            </w:r>
          </w:p>
          <w:p w:rsidR="00641B03" w:rsidRPr="000B2C7C" w:rsidRDefault="00641B03" w:rsidP="0039341B">
            <w:pPr>
              <w:pStyle w:val="Closing"/>
              <w:ind w:left="0"/>
              <w:jc w:val="both"/>
              <w:rPr>
                <w:rFonts w:ascii="細明體" w:eastAsia="細明體" w:hAnsi="細明體" w:cs="細明體"/>
                <w:color w:val="333333"/>
                <w:sz w:val="20"/>
                <w:szCs w:val="20"/>
                <w:shd w:val="clear" w:color="auto" w:fill="FFFFFF"/>
              </w:rPr>
            </w:pPr>
            <w:r w:rsidRPr="000B2C7C">
              <w:rPr>
                <w:rFonts w:ascii="細明體" w:eastAsia="細明體" w:hAnsi="細明體" w:cs="細明體" w:hint="eastAsia"/>
                <w:color w:val="333333"/>
                <w:sz w:val="20"/>
                <w:szCs w:val="20"/>
                <w:shd w:val="clear" w:color="auto" w:fill="FFFFFF"/>
              </w:rPr>
              <w:t>是指一所樓上書店的股東和員工合共五人，早前陸續失蹤的事件。由於書店部分出售的書籍為內地政治禁書，而</w:t>
            </w:r>
            <w:proofErr w:type="gramStart"/>
            <w:r w:rsidRPr="000B2C7C">
              <w:rPr>
                <w:rFonts w:ascii="細明體" w:eastAsia="細明體" w:hAnsi="細明體" w:cs="細明體" w:hint="eastAsia"/>
                <w:color w:val="333333"/>
                <w:sz w:val="20"/>
                <w:szCs w:val="20"/>
                <w:shd w:val="clear" w:color="auto" w:fill="FFFFFF"/>
              </w:rPr>
              <w:t>當中李波被</w:t>
            </w:r>
            <w:proofErr w:type="gramEnd"/>
            <w:r w:rsidRPr="000B2C7C">
              <w:rPr>
                <w:rFonts w:ascii="細明體" w:eastAsia="細明體" w:hAnsi="細明體" w:cs="細明體" w:hint="eastAsia"/>
                <w:color w:val="333333"/>
                <w:sz w:val="20"/>
                <w:szCs w:val="20"/>
                <w:shd w:val="clear" w:color="auto" w:fill="FFFFFF"/>
              </w:rPr>
              <w:t>懷疑由內地執法人員在港帶走，事件引起廣泛關注。若內地人員在港執法，是挑戰基本法，破壞一國兩制，亦有擔憂指事件侵蝕香港言論和出版自由。</w:t>
            </w:r>
          </w:p>
          <w:p w:rsidR="0039341B" w:rsidRPr="000B2C7C" w:rsidRDefault="000B2C7C" w:rsidP="0039341B">
            <w:pPr>
              <w:pStyle w:val="Closing"/>
              <w:ind w:left="0"/>
              <w:jc w:val="both"/>
              <w:rPr>
                <w:rFonts w:ascii="Helvetica" w:hAnsi="Helvetica"/>
                <w:color w:val="444444"/>
                <w:sz w:val="20"/>
                <w:szCs w:val="20"/>
              </w:rPr>
            </w:pPr>
            <w:r w:rsidRPr="000B2C7C">
              <w:rPr>
                <w:rFonts w:ascii="Helvetica" w:hAnsi="Helvetica" w:hint="eastAsia"/>
                <w:color w:val="444444"/>
                <w:sz w:val="20"/>
                <w:szCs w:val="20"/>
              </w:rPr>
              <w:t>資料出處：〈銅鑼灣書店事件〉香港電台</w:t>
            </w:r>
            <w:proofErr w:type="gramStart"/>
            <w:r w:rsidRPr="000B2C7C">
              <w:rPr>
                <w:rFonts w:ascii="Helvetica" w:hAnsi="Helvetica" w:hint="eastAsia"/>
                <w:color w:val="444444"/>
                <w:sz w:val="20"/>
                <w:szCs w:val="20"/>
              </w:rPr>
              <w:t>通識網</w:t>
            </w:r>
            <w:proofErr w:type="gramEnd"/>
            <w:r>
              <w:rPr>
                <w:rFonts w:ascii="Helvetica" w:hAnsi="Helvetica" w:hint="eastAsia"/>
                <w:color w:val="444444"/>
                <w:sz w:val="20"/>
                <w:szCs w:val="20"/>
              </w:rPr>
              <w:t>，</w:t>
            </w:r>
            <w:r w:rsidRPr="000B2C7C">
              <w:rPr>
                <w:rFonts w:ascii="Helvetica" w:hAnsi="Helvetica"/>
                <w:color w:val="444444"/>
                <w:sz w:val="20"/>
                <w:szCs w:val="20"/>
              </w:rPr>
              <w:t>https://goo.gl/q3wu5K</w:t>
            </w:r>
            <w:r>
              <w:rPr>
                <w:rFonts w:ascii="Helvetica" w:hAnsi="Helvetica" w:hint="eastAsia"/>
                <w:color w:val="444444"/>
                <w:sz w:val="20"/>
                <w:szCs w:val="20"/>
              </w:rPr>
              <w:t>，</w:t>
            </w:r>
            <w:r w:rsidRPr="000B2C7C">
              <w:rPr>
                <w:rFonts w:ascii="Helvetica" w:hAnsi="Helvetica"/>
                <w:color w:val="444444"/>
                <w:sz w:val="20"/>
                <w:szCs w:val="20"/>
              </w:rPr>
              <w:t>[2017-11-16]</w:t>
            </w:r>
          </w:p>
          <w:p w:rsidR="00641B03" w:rsidRPr="000B2C7C" w:rsidRDefault="00641B03" w:rsidP="0039341B">
            <w:pPr>
              <w:pStyle w:val="Closing"/>
              <w:ind w:left="0"/>
              <w:jc w:val="both"/>
              <w:rPr>
                <w:rFonts w:ascii="Helvetica" w:hAnsi="Helvetica"/>
                <w:color w:val="444444"/>
                <w:sz w:val="20"/>
                <w:szCs w:val="20"/>
              </w:rPr>
            </w:pPr>
          </w:p>
          <w:p w:rsidR="00641B03" w:rsidRPr="000B2C7C" w:rsidRDefault="00641B03" w:rsidP="0039341B">
            <w:pPr>
              <w:pStyle w:val="Closing"/>
              <w:ind w:left="0"/>
              <w:jc w:val="both"/>
              <w:rPr>
                <w:rFonts w:ascii="細明體" w:eastAsia="細明體" w:hAnsi="細明體" w:cs="細明體"/>
                <w:color w:val="333333"/>
                <w:sz w:val="20"/>
                <w:szCs w:val="20"/>
                <w:shd w:val="clear" w:color="auto" w:fill="FFFFFF"/>
              </w:rPr>
            </w:pPr>
          </w:p>
          <w:p w:rsidR="00A707B8" w:rsidRPr="00A707B8" w:rsidRDefault="00A707B8" w:rsidP="0039341B">
            <w:pPr>
              <w:pStyle w:val="Closing"/>
              <w:ind w:left="0"/>
              <w:jc w:val="both"/>
              <w:rPr>
                <w:rFonts w:ascii="細明體" w:eastAsia="細明體" w:hAnsi="細明體" w:cs="細明體"/>
                <w:b/>
                <w:i/>
                <w:color w:val="333333"/>
                <w:sz w:val="20"/>
                <w:szCs w:val="20"/>
                <w:shd w:val="clear" w:color="auto" w:fill="FFFFFF"/>
              </w:rPr>
            </w:pPr>
            <w:r w:rsidRPr="00A707B8">
              <w:rPr>
                <w:rFonts w:ascii="細明體" w:eastAsia="細明體" w:hAnsi="細明體" w:cs="細明體" w:hint="eastAsia"/>
                <w:b/>
                <w:i/>
                <w:color w:val="333333"/>
                <w:sz w:val="20"/>
                <w:szCs w:val="20"/>
                <w:shd w:val="clear" w:color="auto" w:fill="FFFFFF"/>
              </w:rPr>
              <w:t>三、</w:t>
            </w:r>
            <w:r w:rsidR="000B2C7C" w:rsidRPr="00A707B8">
              <w:rPr>
                <w:rFonts w:ascii="細明體" w:eastAsia="細明體" w:hAnsi="細明體" w:cs="細明體" w:hint="eastAsia"/>
                <w:b/>
                <w:i/>
                <w:color w:val="333333"/>
                <w:sz w:val="20"/>
                <w:szCs w:val="20"/>
                <w:shd w:val="clear" w:color="auto" w:fill="FFFFFF"/>
              </w:rPr>
              <w:t>佔領運動(Occupy Movement)</w:t>
            </w:r>
          </w:p>
          <w:p w:rsidR="000B2C7C" w:rsidRPr="000B2C7C" w:rsidRDefault="000B2C7C" w:rsidP="0039341B">
            <w:pPr>
              <w:pStyle w:val="Closing"/>
              <w:ind w:left="0"/>
              <w:jc w:val="both"/>
              <w:rPr>
                <w:rFonts w:ascii="細明體" w:eastAsia="細明體" w:hAnsi="細明體" w:cs="細明體"/>
                <w:color w:val="333333"/>
                <w:sz w:val="20"/>
                <w:szCs w:val="20"/>
                <w:shd w:val="clear" w:color="auto" w:fill="FFFFFF"/>
              </w:rPr>
            </w:pPr>
            <w:r w:rsidRPr="000B2C7C">
              <w:rPr>
                <w:rFonts w:ascii="細明體" w:eastAsia="細明體" w:hAnsi="細明體" w:cs="細明體" w:hint="eastAsia"/>
                <w:color w:val="333333"/>
                <w:sz w:val="20"/>
                <w:szCs w:val="20"/>
                <w:shd w:val="clear" w:color="auto" w:fill="FFFFFF"/>
              </w:rPr>
              <w:t>是指民眾自發組織，持久佔據城中要道的和平抗爭活動，藉以表達對社會不公義現象的不滿及訴求。佔領運動始於2011年因</w:t>
            </w:r>
            <w:proofErr w:type="gramStart"/>
            <w:r w:rsidRPr="000B2C7C">
              <w:rPr>
                <w:rFonts w:ascii="細明體" w:eastAsia="細明體" w:hAnsi="細明體" w:cs="細明體" w:hint="eastAsia"/>
                <w:color w:val="333333"/>
                <w:sz w:val="20"/>
                <w:szCs w:val="20"/>
                <w:shd w:val="clear" w:color="auto" w:fill="FFFFFF"/>
              </w:rPr>
              <w:t>不滿資本主義</w:t>
            </w:r>
            <w:proofErr w:type="gramEnd"/>
            <w:r w:rsidRPr="000B2C7C">
              <w:rPr>
                <w:rFonts w:ascii="細明體" w:eastAsia="細明體" w:hAnsi="細明體" w:cs="細明體" w:hint="eastAsia"/>
                <w:color w:val="333333"/>
                <w:sz w:val="20"/>
                <w:szCs w:val="20"/>
                <w:shd w:val="clear" w:color="auto" w:fill="FFFFFF"/>
              </w:rPr>
              <w:t>、貧富懸殊的佔領華爾街，其後被全球超過九百</w:t>
            </w:r>
            <w:proofErr w:type="gramStart"/>
            <w:r w:rsidRPr="000B2C7C">
              <w:rPr>
                <w:rFonts w:ascii="細明體" w:eastAsia="細明體" w:hAnsi="細明體" w:cs="細明體" w:hint="eastAsia"/>
                <w:color w:val="333333"/>
                <w:sz w:val="20"/>
                <w:szCs w:val="20"/>
                <w:shd w:val="clear" w:color="auto" w:fill="FFFFFF"/>
              </w:rPr>
              <w:t>個</w:t>
            </w:r>
            <w:proofErr w:type="gramEnd"/>
            <w:r w:rsidRPr="000B2C7C">
              <w:rPr>
                <w:rFonts w:ascii="細明體" w:eastAsia="細明體" w:hAnsi="細明體" w:cs="細明體" w:hint="eastAsia"/>
                <w:color w:val="333333"/>
                <w:sz w:val="20"/>
                <w:szCs w:val="20"/>
                <w:shd w:val="clear" w:color="auto" w:fill="FFFFFF"/>
              </w:rPr>
              <w:t>城市的抗爭者仿</w:t>
            </w:r>
            <w:proofErr w:type="gramStart"/>
            <w:r w:rsidRPr="000B2C7C">
              <w:rPr>
                <w:rFonts w:ascii="細明體" w:eastAsia="細明體" w:hAnsi="細明體" w:cs="細明體" w:hint="eastAsia"/>
                <w:color w:val="333333"/>
                <w:sz w:val="20"/>
                <w:szCs w:val="20"/>
                <w:shd w:val="clear" w:color="auto" w:fill="FFFFFF"/>
              </w:rPr>
              <w:t>傚</w:t>
            </w:r>
            <w:proofErr w:type="gramEnd"/>
            <w:r w:rsidRPr="000B2C7C">
              <w:rPr>
                <w:rFonts w:ascii="細明體" w:eastAsia="細明體" w:hAnsi="細明體" w:cs="細明體" w:hint="eastAsia"/>
                <w:color w:val="333333"/>
                <w:sz w:val="20"/>
                <w:szCs w:val="20"/>
                <w:shd w:val="clear" w:color="auto" w:fill="FFFFFF"/>
              </w:rPr>
              <w:t>。不少佔領運動都是自下而上、組織性不強的新社運形式，甚至拒絕政黨的介入。</w:t>
            </w:r>
          </w:p>
          <w:p w:rsidR="000B2C7C" w:rsidRPr="000B2C7C" w:rsidRDefault="000B2C7C" w:rsidP="0039341B">
            <w:pPr>
              <w:pStyle w:val="Closing"/>
              <w:ind w:left="0"/>
              <w:jc w:val="both"/>
              <w:rPr>
                <w:rFonts w:ascii="Helvetica" w:hAnsi="Helvetica"/>
                <w:color w:val="444444"/>
                <w:sz w:val="20"/>
                <w:szCs w:val="20"/>
              </w:rPr>
            </w:pPr>
            <w:r w:rsidRPr="000B2C7C">
              <w:rPr>
                <w:rFonts w:ascii="Helvetica" w:hAnsi="Helvetica" w:hint="eastAsia"/>
                <w:color w:val="444444"/>
                <w:sz w:val="20"/>
                <w:szCs w:val="20"/>
              </w:rPr>
              <w:t>資料出處：</w:t>
            </w:r>
            <w:r>
              <w:rPr>
                <w:rFonts w:ascii="Helvetica" w:hAnsi="Helvetica" w:hint="eastAsia"/>
                <w:color w:val="444444"/>
                <w:sz w:val="20"/>
                <w:szCs w:val="20"/>
              </w:rPr>
              <w:t>〈</w:t>
            </w:r>
            <w:r w:rsidRPr="000B2C7C">
              <w:rPr>
                <w:rFonts w:ascii="Helvetica" w:hAnsi="Helvetica" w:hint="eastAsia"/>
                <w:color w:val="444444"/>
                <w:sz w:val="20"/>
                <w:szCs w:val="20"/>
              </w:rPr>
              <w:t>佔領運動</w:t>
            </w:r>
            <w:r>
              <w:rPr>
                <w:rFonts w:ascii="Helvetica" w:hAnsi="Helvetica" w:hint="eastAsia"/>
                <w:color w:val="444444"/>
                <w:sz w:val="20"/>
                <w:szCs w:val="20"/>
              </w:rPr>
              <w:t>〉</w:t>
            </w:r>
            <w:r w:rsidRPr="000B2C7C">
              <w:rPr>
                <w:rFonts w:ascii="Helvetica" w:hAnsi="Helvetica" w:hint="eastAsia"/>
                <w:color w:val="444444"/>
                <w:sz w:val="20"/>
                <w:szCs w:val="20"/>
              </w:rPr>
              <w:t>香港電台</w:t>
            </w:r>
            <w:proofErr w:type="gramStart"/>
            <w:r w:rsidRPr="000B2C7C">
              <w:rPr>
                <w:rFonts w:ascii="Helvetica" w:hAnsi="Helvetica" w:hint="eastAsia"/>
                <w:color w:val="444444"/>
                <w:sz w:val="20"/>
                <w:szCs w:val="20"/>
              </w:rPr>
              <w:t>通識網</w:t>
            </w:r>
            <w:proofErr w:type="gramEnd"/>
            <w:r>
              <w:rPr>
                <w:rFonts w:ascii="Helvetica" w:hAnsi="Helvetica" w:hint="eastAsia"/>
                <w:color w:val="444444"/>
                <w:sz w:val="20"/>
                <w:szCs w:val="20"/>
              </w:rPr>
              <w:t>，</w:t>
            </w:r>
            <w:r w:rsidRPr="000B2C7C">
              <w:rPr>
                <w:rFonts w:ascii="Helvetica" w:hAnsi="Helvetica"/>
                <w:color w:val="444444"/>
                <w:sz w:val="20"/>
                <w:szCs w:val="20"/>
              </w:rPr>
              <w:t>https://goo.gl/fYY8mJ</w:t>
            </w:r>
            <w:r w:rsidRPr="000B2C7C">
              <w:rPr>
                <w:rFonts w:ascii="Helvetica" w:hAnsi="Helvetica" w:hint="eastAsia"/>
                <w:color w:val="444444"/>
                <w:sz w:val="20"/>
                <w:szCs w:val="20"/>
              </w:rPr>
              <w:t xml:space="preserve"> </w:t>
            </w:r>
            <w:r w:rsidRPr="000B2C7C">
              <w:rPr>
                <w:rFonts w:ascii="Helvetica" w:hAnsi="Helvetica" w:hint="eastAsia"/>
                <w:color w:val="444444"/>
                <w:sz w:val="20"/>
                <w:szCs w:val="20"/>
              </w:rPr>
              <w:t>，</w:t>
            </w:r>
            <w:r w:rsidRPr="000B2C7C">
              <w:rPr>
                <w:rFonts w:ascii="Helvetica" w:hAnsi="Helvetica" w:hint="eastAsia"/>
                <w:color w:val="444444"/>
                <w:sz w:val="20"/>
                <w:szCs w:val="20"/>
              </w:rPr>
              <w:t>[2017-11-16]</w:t>
            </w:r>
          </w:p>
          <w:p w:rsidR="000B2C7C" w:rsidRPr="000B2C7C" w:rsidRDefault="000B2C7C" w:rsidP="0039341B">
            <w:pPr>
              <w:pStyle w:val="Closing"/>
              <w:ind w:left="0"/>
              <w:jc w:val="both"/>
              <w:rPr>
                <w:rFonts w:ascii="Helvetica" w:hAnsi="Helvetica"/>
                <w:color w:val="444444"/>
                <w:sz w:val="20"/>
                <w:szCs w:val="20"/>
              </w:rPr>
            </w:pPr>
          </w:p>
          <w:p w:rsidR="000B2C7C" w:rsidRPr="000B2C7C" w:rsidRDefault="000B2C7C" w:rsidP="0039341B">
            <w:pPr>
              <w:pStyle w:val="Closing"/>
              <w:ind w:left="0"/>
              <w:jc w:val="both"/>
              <w:rPr>
                <w:rFonts w:ascii="Helvetica" w:hAnsi="Helvetica"/>
                <w:color w:val="444444"/>
                <w:sz w:val="20"/>
                <w:szCs w:val="20"/>
              </w:rPr>
            </w:pPr>
          </w:p>
          <w:p w:rsidR="000B2C7C" w:rsidRPr="000B2C7C" w:rsidRDefault="000B2C7C" w:rsidP="003A7BFC">
            <w:pPr>
              <w:rPr>
                <w:rFonts w:ascii="細明體" w:eastAsia="細明體" w:hAnsi="細明體" w:cs="細明體"/>
                <w:color w:val="333333"/>
                <w:sz w:val="20"/>
                <w:szCs w:val="20"/>
                <w:shd w:val="clear" w:color="auto" w:fill="FFFFFF"/>
                <w:lang w:eastAsia="zh-TW"/>
              </w:rPr>
            </w:pPr>
            <w:r w:rsidRPr="000B2C7C">
              <w:rPr>
                <w:rFonts w:ascii="Arial" w:eastAsia="Times New Roman" w:hAnsi="Arial" w:cs="Arial"/>
                <w:noProof/>
                <w:color w:val="333333"/>
                <w:sz w:val="20"/>
                <w:szCs w:val="20"/>
                <w:lang w:eastAsia="zh-TW"/>
              </w:rPr>
              <w:drawing>
                <wp:inline distT="0" distB="0" distL="0" distR="0" wp14:anchorId="46A17AF3" wp14:editId="3BF690DF">
                  <wp:extent cx="6350" cy="6350"/>
                  <wp:effectExtent l="0" t="0" r="0" b="0"/>
                  <wp:docPr id="5" name="Picture 5" descr="https://news.mingpao.com/image/grey.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ws.mingpao.com/image/grey.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707B8">
              <w:rPr>
                <w:rFonts w:ascii="細明體" w:eastAsia="細明體" w:hAnsi="細明體" w:cs="細明體" w:hint="eastAsia"/>
                <w:b/>
                <w:i/>
                <w:color w:val="333333"/>
                <w:sz w:val="20"/>
                <w:szCs w:val="20"/>
                <w:shd w:val="clear" w:color="auto" w:fill="FFFFFF"/>
                <w:lang w:eastAsia="zh-TW"/>
              </w:rPr>
              <w:t>三、</w:t>
            </w:r>
            <w:r w:rsidRPr="000B2C7C">
              <w:rPr>
                <w:rFonts w:ascii="細明體" w:eastAsia="細明體" w:hAnsi="細明體" w:cs="細明體" w:hint="eastAsia"/>
                <w:b/>
                <w:i/>
                <w:color w:val="333333"/>
                <w:sz w:val="20"/>
                <w:szCs w:val="20"/>
                <w:shd w:val="clear" w:color="auto" w:fill="FFFFFF"/>
                <w:lang w:eastAsia="zh-TW"/>
              </w:rPr>
              <w:t>中大民主牆貼滿「港獨」單張</w:t>
            </w:r>
            <w:r w:rsidRPr="000B2C7C">
              <w:rPr>
                <w:rFonts w:ascii="細明體" w:eastAsia="細明體" w:hAnsi="細明體" w:cs="細明體" w:hint="eastAsia"/>
                <w:color w:val="333333"/>
                <w:sz w:val="20"/>
                <w:szCs w:val="20"/>
                <w:shd w:val="clear" w:color="auto" w:fill="FFFFFF"/>
                <w:lang w:eastAsia="zh-TW"/>
              </w:rPr>
              <w:t>中大校園文化廣場、烽火台、康本國際學術園、李兆基樓天橋及陳震夏宿舍大堂等地方，昨早掛上與「香港獨立」相關橫額或海報等宣傳品。所有橫額昨中午前已被移除，惟中文大學文化廣場今晨再現「香港獨立」橫額。</w:t>
            </w:r>
          </w:p>
          <w:p w:rsidR="000B2C7C" w:rsidRPr="000B2C7C" w:rsidRDefault="000B2C7C" w:rsidP="000B2C7C">
            <w:pPr>
              <w:spacing w:before="240" w:after="24"/>
              <w:rPr>
                <w:rFonts w:ascii="Arial" w:eastAsia="Times New Roman" w:hAnsi="Arial" w:cs="Arial"/>
                <w:color w:val="333333"/>
                <w:sz w:val="20"/>
                <w:szCs w:val="20"/>
                <w:shd w:val="clear" w:color="auto" w:fill="FFFFFF"/>
                <w:lang w:eastAsia="zh-TW"/>
              </w:rPr>
            </w:pPr>
            <w:r w:rsidRPr="00A707B8">
              <w:rPr>
                <w:rFonts w:ascii="細明體" w:eastAsia="細明體" w:hAnsi="細明體" w:cs="細明體" w:hint="eastAsia"/>
                <w:color w:val="333333"/>
                <w:sz w:val="20"/>
                <w:szCs w:val="20"/>
                <w:shd w:val="clear" w:color="auto" w:fill="FFFFFF"/>
                <w:lang w:eastAsia="zh-TW"/>
              </w:rPr>
              <w:t>另一方面，中大民主牆亦</w:t>
            </w:r>
            <w:proofErr w:type="gramStart"/>
            <w:r w:rsidRPr="00A707B8">
              <w:rPr>
                <w:rFonts w:ascii="細明體" w:eastAsia="細明體" w:hAnsi="細明體" w:cs="細明體" w:hint="eastAsia"/>
                <w:color w:val="333333"/>
                <w:sz w:val="20"/>
                <w:szCs w:val="20"/>
                <w:shd w:val="clear" w:color="auto" w:fill="FFFFFF"/>
                <w:lang w:eastAsia="zh-TW"/>
              </w:rPr>
              <w:t>貼滿印有</w:t>
            </w:r>
            <w:proofErr w:type="gramEnd"/>
            <w:r w:rsidRPr="00A707B8">
              <w:rPr>
                <w:rFonts w:ascii="細明體" w:eastAsia="細明體" w:hAnsi="細明體" w:cs="細明體" w:hint="eastAsia"/>
                <w:color w:val="333333"/>
                <w:sz w:val="20"/>
                <w:szCs w:val="20"/>
                <w:shd w:val="clear" w:color="auto" w:fill="FFFFFF"/>
                <w:lang w:eastAsia="zh-TW"/>
              </w:rPr>
              <w:t>「拒絕</w:t>
            </w:r>
            <w:proofErr w:type="gramStart"/>
            <w:r w:rsidRPr="00A707B8">
              <w:rPr>
                <w:rFonts w:ascii="細明體" w:eastAsia="細明體" w:hAnsi="細明體" w:cs="細明體" w:hint="eastAsia"/>
                <w:color w:val="333333"/>
                <w:sz w:val="20"/>
                <w:szCs w:val="20"/>
                <w:shd w:val="clear" w:color="auto" w:fill="FFFFFF"/>
                <w:lang w:eastAsia="zh-TW"/>
              </w:rPr>
              <w:t>沉</w:t>
            </w:r>
            <w:proofErr w:type="gramEnd"/>
            <w:r w:rsidRPr="00A707B8">
              <w:rPr>
                <w:rFonts w:ascii="細明體" w:eastAsia="細明體" w:hAnsi="細明體" w:cs="細明體" w:hint="eastAsia"/>
                <w:color w:val="333333"/>
                <w:sz w:val="20"/>
                <w:szCs w:val="20"/>
                <w:shd w:val="clear" w:color="auto" w:fill="FFFFFF"/>
                <w:lang w:eastAsia="zh-TW"/>
              </w:rPr>
              <w:t>淪　唯有獨立」的宣傳單張，有疑似內地生在晚上約7時撕毀民主牆上的單張，及後</w:t>
            </w:r>
            <w:proofErr w:type="gramStart"/>
            <w:r w:rsidRPr="00A707B8">
              <w:rPr>
                <w:rFonts w:ascii="細明體" w:eastAsia="細明體" w:hAnsi="細明體" w:cs="細明體" w:hint="eastAsia"/>
                <w:color w:val="333333"/>
                <w:sz w:val="20"/>
                <w:szCs w:val="20"/>
                <w:shd w:val="clear" w:color="auto" w:fill="FFFFFF"/>
                <w:lang w:eastAsia="zh-TW"/>
              </w:rPr>
              <w:t>被在場人士</w:t>
            </w:r>
            <w:proofErr w:type="gramEnd"/>
            <w:r w:rsidRPr="00A707B8">
              <w:rPr>
                <w:rFonts w:ascii="細明體" w:eastAsia="細明體" w:hAnsi="細明體" w:cs="細明體" w:hint="eastAsia"/>
                <w:color w:val="333333"/>
                <w:sz w:val="20"/>
                <w:szCs w:val="20"/>
                <w:shd w:val="clear" w:color="auto" w:fill="FFFFFF"/>
                <w:lang w:eastAsia="zh-TW"/>
              </w:rPr>
              <w:t>阻止。學生會人員到場後理解事件，涉事學生先以普通話，再轉用英文表示，她有拆除單張的權利，當記者欲採訪時，她則回應「</w:t>
            </w:r>
            <w:proofErr w:type="gramStart"/>
            <w:r w:rsidRPr="00A707B8">
              <w:rPr>
                <w:rFonts w:ascii="細明體" w:eastAsia="細明體" w:hAnsi="細明體" w:cs="細明體" w:hint="eastAsia"/>
                <w:color w:val="333333"/>
                <w:sz w:val="20"/>
                <w:szCs w:val="20"/>
                <w:shd w:val="clear" w:color="auto" w:fill="FFFFFF"/>
                <w:lang w:eastAsia="zh-TW"/>
              </w:rPr>
              <w:t>唔聽</w:t>
            </w:r>
            <w:proofErr w:type="gramEnd"/>
            <w:r w:rsidRPr="00A707B8">
              <w:rPr>
                <w:rFonts w:ascii="細明體" w:eastAsia="細明體" w:hAnsi="細明體" w:cs="細明體" w:hint="eastAsia"/>
                <w:color w:val="333333"/>
                <w:sz w:val="20"/>
                <w:szCs w:val="20"/>
                <w:shd w:val="clear" w:color="auto" w:fill="FFFFFF"/>
                <w:lang w:eastAsia="zh-TW"/>
              </w:rPr>
              <w:t>。」表示會阻止校方清拆，校方大可報警。中大校方則暫未見回應事件及有進一步行動。</w:t>
            </w:r>
          </w:p>
          <w:p w:rsidR="000B2C7C" w:rsidRPr="00A707B8" w:rsidRDefault="00A707B8" w:rsidP="0039341B">
            <w:pPr>
              <w:pStyle w:val="Closing"/>
              <w:ind w:left="0"/>
              <w:jc w:val="both"/>
              <w:rPr>
                <w:rFonts w:ascii="細明體" w:eastAsia="細明體" w:hAnsi="細明體" w:cs="細明體"/>
                <w:snapToGrid w:val="0"/>
                <w:color w:val="333333"/>
                <w:sz w:val="20"/>
                <w:szCs w:val="20"/>
                <w:shd w:val="clear" w:color="auto" w:fill="FFFFFF"/>
              </w:rPr>
            </w:pPr>
            <w:r w:rsidRPr="00A707B8">
              <w:rPr>
                <w:rFonts w:ascii="細明體" w:eastAsia="細明體" w:hAnsi="細明體" w:cs="細明體" w:hint="eastAsia"/>
                <w:snapToGrid w:val="0"/>
                <w:color w:val="333333"/>
                <w:sz w:val="20"/>
                <w:szCs w:val="20"/>
                <w:shd w:val="clear" w:color="auto" w:fill="FFFFFF"/>
              </w:rPr>
              <w:t>資料出處：〈中大民主牆貼滿「港獨」單張　疑似內地生撕毀期間被阻〉明報新聞網，</w:t>
            </w:r>
            <w:r w:rsidRPr="00A707B8">
              <w:rPr>
                <w:rFonts w:ascii="細明體" w:eastAsia="細明體" w:hAnsi="細明體" w:cs="細明體"/>
                <w:snapToGrid w:val="0"/>
                <w:color w:val="333333"/>
                <w:sz w:val="20"/>
                <w:szCs w:val="20"/>
                <w:shd w:val="clear" w:color="auto" w:fill="FFFFFF"/>
              </w:rPr>
              <w:t>https://goo.gl/gvxjT4</w:t>
            </w:r>
            <w:r w:rsidRPr="00A707B8">
              <w:rPr>
                <w:rFonts w:ascii="細明體" w:eastAsia="細明體" w:hAnsi="細明體" w:cs="細明體" w:hint="eastAsia"/>
                <w:snapToGrid w:val="0"/>
                <w:color w:val="333333"/>
                <w:sz w:val="20"/>
                <w:szCs w:val="20"/>
                <w:shd w:val="clear" w:color="auto" w:fill="FFFFFF"/>
              </w:rPr>
              <w:t>，上載日期2017年9月5日</w:t>
            </w:r>
          </w:p>
          <w:p w:rsidR="000B2C7C" w:rsidRPr="000B2C7C" w:rsidRDefault="000B2C7C" w:rsidP="0039341B">
            <w:pPr>
              <w:pStyle w:val="Closing"/>
              <w:ind w:left="0"/>
              <w:jc w:val="both"/>
              <w:rPr>
                <w:rFonts w:ascii="細明體" w:eastAsia="細明體" w:hAnsi="細明體" w:cs="細明體"/>
                <w:color w:val="333333"/>
                <w:sz w:val="20"/>
                <w:szCs w:val="20"/>
                <w:shd w:val="clear" w:color="auto" w:fill="FFFFFF"/>
              </w:rPr>
            </w:pPr>
          </w:p>
          <w:p w:rsidR="000B2C7C" w:rsidRPr="000B2C7C" w:rsidRDefault="000B2C7C" w:rsidP="0039341B">
            <w:pPr>
              <w:pStyle w:val="Closing"/>
              <w:ind w:left="0"/>
              <w:jc w:val="both"/>
              <w:rPr>
                <w:rFonts w:ascii="細明體" w:eastAsia="細明體" w:hAnsi="細明體" w:cs="細明體"/>
                <w:color w:val="333333"/>
                <w:sz w:val="20"/>
                <w:szCs w:val="20"/>
                <w:shd w:val="clear" w:color="auto" w:fill="FFFFFF"/>
              </w:rPr>
            </w:pPr>
          </w:p>
          <w:p w:rsidR="0039341B" w:rsidRPr="000B2C7C" w:rsidRDefault="0039341B" w:rsidP="0039341B">
            <w:pPr>
              <w:pStyle w:val="Closing"/>
              <w:ind w:left="0"/>
              <w:jc w:val="both"/>
              <w:rPr>
                <w:sz w:val="20"/>
                <w:szCs w:val="20"/>
              </w:rPr>
            </w:pPr>
          </w:p>
        </w:tc>
      </w:tr>
    </w:tbl>
    <w:p w:rsidR="00BD0E9D" w:rsidRDefault="00BD0E9D" w:rsidP="007B67FD">
      <w:pPr>
        <w:rPr>
          <w:rFonts w:asciiTheme="minorEastAsia" w:hAnsiTheme="minorEastAsia"/>
          <w:color w:val="FF0000"/>
          <w:sz w:val="20"/>
          <w:szCs w:val="20"/>
          <w:lang w:eastAsia="zh-TW"/>
        </w:rPr>
      </w:pPr>
    </w:p>
    <w:p w:rsidR="009B45C3" w:rsidRDefault="009B45C3">
      <w:pPr>
        <w:rPr>
          <w:rFonts w:asciiTheme="minorEastAsia" w:hAnsiTheme="minorEastAsia"/>
          <w:color w:val="FF0000"/>
          <w:sz w:val="20"/>
          <w:szCs w:val="20"/>
          <w:lang w:eastAsia="zh-TW"/>
        </w:rPr>
      </w:pPr>
      <w:r>
        <w:rPr>
          <w:rFonts w:asciiTheme="minorEastAsia" w:hAnsiTheme="minorEastAsia"/>
          <w:color w:val="FF0000"/>
          <w:sz w:val="20"/>
          <w:szCs w:val="20"/>
          <w:lang w:eastAsia="zh-TW"/>
        </w:rPr>
        <w:br w:type="page"/>
      </w:r>
    </w:p>
    <w:tbl>
      <w:tblPr>
        <w:tblStyle w:val="TableGrid"/>
        <w:tblW w:w="0" w:type="auto"/>
        <w:tblLook w:val="04A0" w:firstRow="1" w:lastRow="0" w:firstColumn="1" w:lastColumn="0" w:noHBand="0" w:noVBand="1"/>
      </w:tblPr>
      <w:tblGrid>
        <w:gridCol w:w="8856"/>
      </w:tblGrid>
      <w:tr w:rsidR="009B45C3" w:rsidTr="009B45C3">
        <w:tc>
          <w:tcPr>
            <w:tcW w:w="8856" w:type="dxa"/>
          </w:tcPr>
          <w:p w:rsidR="009B45C3" w:rsidRPr="00F747D1" w:rsidRDefault="009B45C3" w:rsidP="009B45C3">
            <w:pPr>
              <w:jc w:val="both"/>
              <w:rPr>
                <w:rFonts w:ascii="新細明體" w:eastAsia="新細明體" w:cs="新細明體"/>
                <w:b/>
                <w:bCs/>
                <w:color w:val="00B050"/>
                <w:sz w:val="28"/>
                <w:szCs w:val="28"/>
                <w:lang w:eastAsia="zh-TW"/>
              </w:rPr>
            </w:pPr>
            <w:r w:rsidRPr="007D7777">
              <w:rPr>
                <w:rFonts w:ascii="Wingdings 3" w:hAnsi="Wingdings 3"/>
                <w:b/>
                <w:color w:val="00B050"/>
                <w:sz w:val="28"/>
                <w:szCs w:val="28"/>
                <w:lang w:eastAsia="zh-TW"/>
              </w:rPr>
              <w:lastRenderedPageBreak/>
              <w:t></w:t>
            </w:r>
            <w:r w:rsidR="008C3877"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b/>
                <w:color w:val="00B050"/>
                <w:sz w:val="28"/>
                <w:szCs w:val="28"/>
                <w:lang w:eastAsia="zh-TW"/>
              </w:rPr>
              <w:t></w:t>
            </w:r>
            <w:r w:rsidR="008C3877">
              <w:rPr>
                <w:rFonts w:ascii="新細明體" w:eastAsia="新細明體" w:cs="新細明體" w:hint="eastAsia"/>
                <w:b/>
                <w:bCs/>
                <w:color w:val="00B050"/>
                <w:sz w:val="28"/>
                <w:szCs w:val="28"/>
                <w:lang w:eastAsia="zh-TW"/>
              </w:rPr>
              <w:t>6</w:t>
            </w:r>
            <w:r w:rsidRPr="00F747D1">
              <w:rPr>
                <w:rFonts w:ascii="新細明體" w:eastAsia="新細明體" w:cs="新細明體"/>
                <w:b/>
                <w:bCs/>
                <w:color w:val="00B050"/>
                <w:sz w:val="28"/>
                <w:szCs w:val="28"/>
              </w:rPr>
              <w:t>.</w:t>
            </w:r>
            <w:r>
              <w:rPr>
                <w:rFonts w:ascii="新細明體" w:eastAsia="新細明體" w:cs="新細明體" w:hint="eastAsia"/>
                <w:b/>
                <w:bCs/>
                <w:color w:val="00B050"/>
                <w:sz w:val="28"/>
                <w:szCs w:val="28"/>
                <w:lang w:val="zh-TW"/>
              </w:rPr>
              <w:t xml:space="preserve">　資料</w:t>
            </w:r>
            <w:proofErr w:type="gramStart"/>
            <w:r>
              <w:rPr>
                <w:rFonts w:ascii="新細明體" w:eastAsia="新細明體" w:cs="新細明體" w:hint="eastAsia"/>
                <w:b/>
                <w:bCs/>
                <w:color w:val="00B050"/>
                <w:sz w:val="28"/>
                <w:szCs w:val="28"/>
                <w:lang w:val="zh-TW"/>
              </w:rPr>
              <w:t>來</w:t>
            </w:r>
            <w:proofErr w:type="gramEnd"/>
            <w:r>
              <w:rPr>
                <w:rFonts w:ascii="新細明體" w:eastAsia="新細明體" w:cs="新細明體" w:hint="eastAsia"/>
                <w:b/>
                <w:bCs/>
                <w:color w:val="00B050"/>
                <w:sz w:val="28"/>
                <w:szCs w:val="28"/>
                <w:lang w:val="zh-TW"/>
              </w:rPr>
              <w:t>源</w:t>
            </w:r>
          </w:p>
          <w:p w:rsidR="009B45C3" w:rsidRPr="00E97040" w:rsidRDefault="009B45C3" w:rsidP="009B45C3">
            <w:pPr>
              <w:jc w:val="both"/>
              <w:rPr>
                <w:rFonts w:asciiTheme="minorEastAsia" w:hAnsiTheme="minorEastAsia"/>
                <w:b/>
                <w:lang w:eastAsia="zh-TW"/>
              </w:rPr>
            </w:pPr>
          </w:p>
          <w:p w:rsidR="009B45C3" w:rsidRDefault="009B45C3" w:rsidP="009B45C3">
            <w:pPr>
              <w:jc w:val="both"/>
              <w:rPr>
                <w:rFonts w:asciiTheme="minorEastAsia" w:hAnsiTheme="minorEastAsia"/>
                <w:lang w:eastAsia="zh-TW"/>
              </w:rPr>
            </w:pPr>
            <w:r>
              <w:rPr>
                <w:rFonts w:asciiTheme="minorEastAsia" w:hAnsiTheme="minorEastAsia" w:hint="eastAsia"/>
                <w:lang w:eastAsia="zh-TW"/>
              </w:rPr>
              <w:t>[1]</w:t>
            </w:r>
            <w:r w:rsidR="00AA00A9">
              <w:rPr>
                <w:rFonts w:asciiTheme="minorEastAsia" w:hAnsiTheme="minorEastAsia" w:hint="eastAsia"/>
                <w:lang w:eastAsia="zh-TW"/>
              </w:rPr>
              <w:t xml:space="preserve">　</w:t>
            </w:r>
            <w:r w:rsidRPr="00A313C8">
              <w:rPr>
                <w:rFonts w:asciiTheme="minorEastAsia" w:hAnsiTheme="minorEastAsia" w:hint="eastAsia"/>
                <w:lang w:eastAsia="zh-TW"/>
              </w:rPr>
              <w:t>香港電台通識網</w:t>
            </w:r>
            <w:r>
              <w:rPr>
                <w:rFonts w:asciiTheme="minorEastAsia" w:hAnsiTheme="minorEastAsia" w:hint="eastAsia"/>
                <w:lang w:eastAsia="zh-TW"/>
              </w:rPr>
              <w:t>，</w:t>
            </w:r>
            <w:r w:rsidR="00AA00A9" w:rsidRPr="00AA00A9">
              <w:rPr>
                <w:rFonts w:asciiTheme="minorEastAsia" w:hAnsiTheme="minorEastAsia" w:hint="eastAsia"/>
                <w:lang w:eastAsia="zh-TW"/>
              </w:rPr>
              <w:t xml:space="preserve">（2012-11-23）， </w:t>
            </w:r>
            <w:r w:rsidR="004A288E">
              <w:rPr>
                <w:rFonts w:asciiTheme="minorEastAsia" w:hAnsiTheme="minorEastAsia" w:hint="eastAsia"/>
                <w:lang w:eastAsia="zh-TW"/>
              </w:rPr>
              <w:t>&lt;</w:t>
            </w:r>
            <w:r w:rsidR="008C3877" w:rsidRPr="008C3877">
              <w:rPr>
                <w:rFonts w:asciiTheme="minorEastAsia" w:hAnsiTheme="minorEastAsia" w:hint="eastAsia"/>
                <w:lang w:eastAsia="zh-TW"/>
              </w:rPr>
              <w:t>http://www.liberalstudies.hk/daily_concepts/</w:t>
            </w:r>
            <w:r w:rsidR="004A288E">
              <w:rPr>
                <w:rFonts w:asciiTheme="minorEastAsia" w:hAnsiTheme="minorEastAsia" w:hint="eastAsia"/>
                <w:lang w:eastAsia="zh-TW"/>
              </w:rPr>
              <w:t>&gt;</w:t>
            </w:r>
            <w:r w:rsidR="008C3877" w:rsidRPr="008C3877">
              <w:rPr>
                <w:rFonts w:asciiTheme="minorEastAsia" w:hAnsiTheme="minorEastAsia" w:hint="eastAsia"/>
                <w:lang w:eastAsia="zh-TW"/>
              </w:rPr>
              <w:t xml:space="preserve">， </w:t>
            </w:r>
            <w:r w:rsidRPr="00A313C8">
              <w:rPr>
                <w:rFonts w:asciiTheme="minorEastAsia" w:hAnsiTheme="minorEastAsia" w:hint="eastAsia"/>
                <w:lang w:eastAsia="zh-TW"/>
              </w:rPr>
              <w:t>[2017-10-06]</w:t>
            </w:r>
          </w:p>
          <w:p w:rsidR="009B45C3" w:rsidRDefault="009B45C3" w:rsidP="009B45C3">
            <w:pPr>
              <w:jc w:val="both"/>
              <w:rPr>
                <w:rFonts w:asciiTheme="minorEastAsia" w:hAnsiTheme="minorEastAsia"/>
                <w:lang w:eastAsia="zh-TW"/>
              </w:rPr>
            </w:pPr>
            <w:r>
              <w:rPr>
                <w:rFonts w:asciiTheme="minorEastAsia" w:hAnsiTheme="minorEastAsia" w:hint="eastAsia"/>
                <w:lang w:eastAsia="zh-TW"/>
              </w:rPr>
              <w:t>[2]</w:t>
            </w:r>
            <w:r w:rsidR="00AA00A9">
              <w:rPr>
                <w:rFonts w:asciiTheme="minorEastAsia" w:hAnsiTheme="minorEastAsia" w:hint="eastAsia"/>
                <w:lang w:eastAsia="zh-TW"/>
              </w:rPr>
              <w:t xml:space="preserve">　</w:t>
            </w:r>
            <w:r w:rsidRPr="00A313C8">
              <w:rPr>
                <w:rFonts w:asciiTheme="minorEastAsia" w:hAnsiTheme="minorEastAsia" w:hint="eastAsia"/>
              </w:rPr>
              <w:t>香港電台通識網</w:t>
            </w:r>
            <w:r>
              <w:rPr>
                <w:rFonts w:asciiTheme="minorEastAsia" w:hAnsiTheme="minorEastAsia" w:hint="eastAsia"/>
                <w:lang w:eastAsia="zh-TW"/>
              </w:rPr>
              <w:t>，</w:t>
            </w:r>
            <w:r w:rsidR="00AA00A9" w:rsidRPr="00AA00A9">
              <w:rPr>
                <w:rFonts w:asciiTheme="minorEastAsia" w:hAnsiTheme="minorEastAsia" w:hint="eastAsia"/>
                <w:lang w:eastAsia="zh-TW"/>
              </w:rPr>
              <w:t xml:space="preserve">（2014-04-07）， </w:t>
            </w:r>
            <w:r w:rsidR="004A288E">
              <w:rPr>
                <w:rFonts w:asciiTheme="minorEastAsia" w:hAnsiTheme="minorEastAsia" w:hint="eastAsia"/>
                <w:lang w:eastAsia="zh-TW"/>
              </w:rPr>
              <w:t>&lt;</w:t>
            </w:r>
            <w:r w:rsidR="008C3877" w:rsidRPr="008C3877">
              <w:rPr>
                <w:rFonts w:asciiTheme="minorEastAsia" w:hAnsiTheme="minorEastAsia" w:hint="eastAsia"/>
              </w:rPr>
              <w:t>http://www.liberalstudies.hk/daily_concepts/</w:t>
            </w:r>
            <w:r w:rsidR="004A288E">
              <w:rPr>
                <w:rFonts w:asciiTheme="minorEastAsia" w:hAnsiTheme="minorEastAsia" w:hint="eastAsia"/>
                <w:lang w:eastAsia="zh-TW"/>
              </w:rPr>
              <w:t>&gt;</w:t>
            </w:r>
            <w:r w:rsidR="008C3877" w:rsidRPr="008C3877">
              <w:rPr>
                <w:rFonts w:asciiTheme="minorEastAsia" w:hAnsiTheme="minorEastAsia" w:hint="eastAsia"/>
                <w:lang w:eastAsia="zh-TW"/>
              </w:rPr>
              <w:t xml:space="preserve">， </w:t>
            </w:r>
            <w:r w:rsidRPr="00A313C8">
              <w:rPr>
                <w:rFonts w:asciiTheme="minorEastAsia" w:hAnsiTheme="minorEastAsia" w:hint="eastAsia"/>
              </w:rPr>
              <w:t>[2017-10-06]</w:t>
            </w:r>
          </w:p>
          <w:p w:rsidR="009B45C3" w:rsidRDefault="009B45C3" w:rsidP="009B45C3">
            <w:pPr>
              <w:rPr>
                <w:rFonts w:asciiTheme="minorEastAsia" w:hAnsiTheme="minorEastAsia"/>
                <w:lang w:eastAsia="zh-TW"/>
              </w:rPr>
            </w:pPr>
            <w:r>
              <w:rPr>
                <w:rFonts w:asciiTheme="minorEastAsia" w:hAnsiTheme="minorEastAsia" w:hint="eastAsia"/>
                <w:lang w:eastAsia="zh-TW"/>
              </w:rPr>
              <w:t>[3]</w:t>
            </w:r>
            <w:r w:rsidR="00AA00A9">
              <w:rPr>
                <w:rFonts w:asciiTheme="minorEastAsia" w:hAnsiTheme="minorEastAsia" w:hint="eastAsia"/>
                <w:lang w:eastAsia="zh-TW"/>
              </w:rPr>
              <w:t xml:space="preserve">　</w:t>
            </w:r>
            <w:r w:rsidR="00AA00A9" w:rsidRPr="00A313C8">
              <w:rPr>
                <w:rFonts w:asciiTheme="minorEastAsia" w:hAnsiTheme="minorEastAsia" w:hint="eastAsia"/>
                <w:lang w:eastAsia="zh-TW"/>
              </w:rPr>
              <w:t xml:space="preserve"> </w:t>
            </w:r>
            <w:r w:rsidR="00AA00A9" w:rsidRPr="00AA00A9">
              <w:rPr>
                <w:rFonts w:asciiTheme="minorEastAsia" w:hAnsiTheme="minorEastAsia" w:hint="eastAsia"/>
                <w:spacing w:val="20"/>
                <w:lang w:eastAsia="zh-TW"/>
              </w:rPr>
              <w:t>香港電台通識網，</w:t>
            </w:r>
            <w:r w:rsidR="00AA00A9" w:rsidRPr="00AA00A9">
              <w:rPr>
                <w:rFonts w:asciiTheme="minorEastAsia" w:hAnsiTheme="minorEastAsia" w:hint="eastAsia"/>
                <w:lang w:eastAsia="zh-TW"/>
              </w:rPr>
              <w:t xml:space="preserve">（2015-01-21）， </w:t>
            </w:r>
            <w:r w:rsidR="004A288E">
              <w:rPr>
                <w:rFonts w:asciiTheme="minorEastAsia" w:hAnsiTheme="minorEastAsia" w:hint="eastAsia"/>
                <w:lang w:eastAsia="zh-TW"/>
              </w:rPr>
              <w:t>&lt;</w:t>
            </w:r>
            <w:r w:rsidR="008C3877" w:rsidRPr="008C3877">
              <w:rPr>
                <w:rFonts w:asciiTheme="minorEastAsia" w:hAnsiTheme="minorEastAsia" w:hint="eastAsia"/>
              </w:rPr>
              <w:t>http://www.liberalstudies.hk/daily_concepts/</w:t>
            </w:r>
            <w:r w:rsidR="004A288E">
              <w:rPr>
                <w:rFonts w:asciiTheme="minorEastAsia" w:hAnsiTheme="minorEastAsia" w:hint="eastAsia"/>
                <w:lang w:eastAsia="zh-TW"/>
              </w:rPr>
              <w:t>&gt;</w:t>
            </w:r>
            <w:r w:rsidR="008C3877" w:rsidRPr="008C3877">
              <w:rPr>
                <w:rFonts w:asciiTheme="minorEastAsia" w:hAnsiTheme="minorEastAsia" w:hint="eastAsia"/>
                <w:lang w:eastAsia="zh-TW"/>
              </w:rPr>
              <w:t xml:space="preserve">， </w:t>
            </w:r>
            <w:r w:rsidRPr="009B45C3">
              <w:rPr>
                <w:rFonts w:asciiTheme="minorEastAsia" w:hAnsiTheme="minorEastAsia" w:hint="eastAsia"/>
              </w:rPr>
              <w:t>[2017-10-06</w:t>
            </w:r>
            <w:r w:rsidRPr="00A313C8">
              <w:rPr>
                <w:rFonts w:asciiTheme="minorEastAsia" w:hAnsiTheme="minorEastAsia" w:hint="eastAsia"/>
              </w:rPr>
              <w:t>]</w:t>
            </w:r>
          </w:p>
          <w:p w:rsidR="009B45C3" w:rsidRPr="009B45C3" w:rsidRDefault="009B45C3" w:rsidP="009B45C3">
            <w:pPr>
              <w:rPr>
                <w:rFonts w:asciiTheme="minorEastAsia" w:hAnsiTheme="minorEastAsia"/>
                <w:color w:val="FF0000"/>
                <w:sz w:val="20"/>
                <w:szCs w:val="20"/>
                <w:lang w:eastAsia="zh-TW"/>
              </w:rPr>
            </w:pPr>
          </w:p>
        </w:tc>
      </w:tr>
    </w:tbl>
    <w:p w:rsidR="009B45C3" w:rsidRPr="000B2C7C" w:rsidRDefault="009B45C3" w:rsidP="007B67FD">
      <w:pPr>
        <w:rPr>
          <w:rFonts w:asciiTheme="minorEastAsia" w:hAnsiTheme="minorEastAsia"/>
          <w:color w:val="FF0000"/>
          <w:sz w:val="20"/>
          <w:szCs w:val="20"/>
          <w:lang w:eastAsia="zh-TW"/>
        </w:rPr>
      </w:pPr>
    </w:p>
    <w:sectPr w:rsidR="009B45C3" w:rsidRPr="000B2C7C">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4A" w:rsidRDefault="005A274A" w:rsidP="004A2DD2">
      <w:r>
        <w:separator/>
      </w:r>
    </w:p>
  </w:endnote>
  <w:endnote w:type="continuationSeparator" w:id="0">
    <w:p w:rsidR="005A274A" w:rsidRDefault="005A274A" w:rsidP="004A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40750"/>
      <w:docPartObj>
        <w:docPartGallery w:val="Page Numbers (Bottom of Page)"/>
        <w:docPartUnique/>
      </w:docPartObj>
    </w:sdtPr>
    <w:sdtEndPr>
      <w:rPr>
        <w:noProof/>
      </w:rPr>
    </w:sdtEndPr>
    <w:sdtContent>
      <w:p w:rsidR="005E45BA" w:rsidRDefault="005E45BA">
        <w:pPr>
          <w:pStyle w:val="Footer"/>
          <w:jc w:val="center"/>
        </w:pPr>
        <w:r>
          <w:fldChar w:fldCharType="begin"/>
        </w:r>
        <w:r>
          <w:instrText xml:space="preserve"> PAGE   \* MERGEFORMAT </w:instrText>
        </w:r>
        <w:r>
          <w:fldChar w:fldCharType="separate"/>
        </w:r>
        <w:r w:rsidR="008A5B87">
          <w:rPr>
            <w:noProof/>
          </w:rPr>
          <w:t>1</w:t>
        </w:r>
        <w:r>
          <w:rPr>
            <w:noProof/>
          </w:rPr>
          <w:fldChar w:fldCharType="end"/>
        </w:r>
      </w:p>
    </w:sdtContent>
  </w:sdt>
  <w:p w:rsidR="005E45BA" w:rsidRDefault="005E4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4A" w:rsidRDefault="005A274A" w:rsidP="004A2DD2">
      <w:r>
        <w:separator/>
      </w:r>
    </w:p>
  </w:footnote>
  <w:footnote w:type="continuationSeparator" w:id="0">
    <w:p w:rsidR="005A274A" w:rsidRDefault="005A274A" w:rsidP="004A2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2_"/>
      </v:shape>
    </w:pict>
  </w:numPicBullet>
  <w:abstractNum w:abstractNumId="0">
    <w:nsid w:val="02AA56A6"/>
    <w:multiLevelType w:val="hybridMultilevel"/>
    <w:tmpl w:val="EE8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574DA"/>
    <w:multiLevelType w:val="hybridMultilevel"/>
    <w:tmpl w:val="1BBC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039AF"/>
    <w:multiLevelType w:val="hybridMultilevel"/>
    <w:tmpl w:val="1AA20094"/>
    <w:lvl w:ilvl="0" w:tplc="019C1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77767"/>
    <w:multiLevelType w:val="hybridMultilevel"/>
    <w:tmpl w:val="1422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4268CB"/>
    <w:multiLevelType w:val="hybridMultilevel"/>
    <w:tmpl w:val="2570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168A1"/>
    <w:multiLevelType w:val="hybridMultilevel"/>
    <w:tmpl w:val="4FAA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24711"/>
    <w:multiLevelType w:val="hybridMultilevel"/>
    <w:tmpl w:val="11E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4400F"/>
    <w:multiLevelType w:val="hybridMultilevel"/>
    <w:tmpl w:val="A4525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C3C6C"/>
    <w:multiLevelType w:val="hybridMultilevel"/>
    <w:tmpl w:val="318AE22C"/>
    <w:lvl w:ilvl="0" w:tplc="031A745A">
      <w:numFmt w:val="bullet"/>
      <w:lvlText w:val="-"/>
      <w:lvlJc w:val="left"/>
      <w:pPr>
        <w:ind w:left="360" w:hanging="360"/>
      </w:pPr>
      <w:rPr>
        <w:rFonts w:ascii="微軟正黑體" w:eastAsia="微軟正黑體" w:hAnsi="微軟正黑體" w:cs="微軟正黑體"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1C5B1A"/>
    <w:multiLevelType w:val="hybridMultilevel"/>
    <w:tmpl w:val="85C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B75D32"/>
    <w:multiLevelType w:val="hybridMultilevel"/>
    <w:tmpl w:val="04CEC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F868E2"/>
    <w:multiLevelType w:val="hybridMultilevel"/>
    <w:tmpl w:val="D78A65B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887249"/>
    <w:multiLevelType w:val="hybridMultilevel"/>
    <w:tmpl w:val="4AD4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AF69FC"/>
    <w:multiLevelType w:val="hybridMultilevel"/>
    <w:tmpl w:val="4D9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E4FB8"/>
    <w:multiLevelType w:val="hybridMultilevel"/>
    <w:tmpl w:val="88B8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E2AF7"/>
    <w:multiLevelType w:val="hybridMultilevel"/>
    <w:tmpl w:val="AFACF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FE303D"/>
    <w:multiLevelType w:val="hybridMultilevel"/>
    <w:tmpl w:val="AAAE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423AD"/>
    <w:multiLevelType w:val="hybridMultilevel"/>
    <w:tmpl w:val="5E847286"/>
    <w:lvl w:ilvl="0" w:tplc="D5F486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D1E171D"/>
    <w:multiLevelType w:val="hybridMultilevel"/>
    <w:tmpl w:val="2FD8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945A4"/>
    <w:multiLevelType w:val="hybridMultilevel"/>
    <w:tmpl w:val="9D72C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933FB0"/>
    <w:multiLevelType w:val="hybridMultilevel"/>
    <w:tmpl w:val="1EC6DD2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BD918E4"/>
    <w:multiLevelType w:val="hybridMultilevel"/>
    <w:tmpl w:val="413E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653A1"/>
    <w:multiLevelType w:val="hybridMultilevel"/>
    <w:tmpl w:val="296A393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32039AD"/>
    <w:multiLevelType w:val="hybridMultilevel"/>
    <w:tmpl w:val="A63C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61553"/>
    <w:multiLevelType w:val="hybridMultilevel"/>
    <w:tmpl w:val="90FE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F96725"/>
    <w:multiLevelType w:val="hybridMultilevel"/>
    <w:tmpl w:val="C80CEB3E"/>
    <w:lvl w:ilvl="0" w:tplc="04090001">
      <w:start w:val="1"/>
      <w:numFmt w:val="bullet"/>
      <w:lvlText w:val=""/>
      <w:lvlJc w:val="left"/>
      <w:pPr>
        <w:ind w:left="360" w:hanging="360"/>
      </w:pPr>
      <w:rPr>
        <w:rFonts w:ascii="Symbol" w:hAnsi="Symbol" w:hint="default"/>
      </w:rPr>
    </w:lvl>
    <w:lvl w:ilvl="1" w:tplc="47EC9D3C">
      <w:start w:val="1"/>
      <w:numFmt w:val="decimal"/>
      <w:lvlText w:val="(%2)"/>
      <w:lvlJc w:val="left"/>
      <w:pPr>
        <w:ind w:left="1080" w:hanging="360"/>
      </w:pPr>
      <w:rPr>
        <w:rFonts w:asciiTheme="minorHAnsi" w:eastAsiaTheme="minorEastAsia"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7766AE"/>
    <w:multiLevelType w:val="hybridMultilevel"/>
    <w:tmpl w:val="E4EE186E"/>
    <w:lvl w:ilvl="0" w:tplc="4EF6B69A">
      <w:start w:val="9"/>
      <w:numFmt w:val="bullet"/>
      <w:lvlText w:val="-"/>
      <w:lvlJc w:val="left"/>
      <w:pPr>
        <w:ind w:left="360" w:hanging="360"/>
      </w:pPr>
      <w:rPr>
        <w:rFonts w:ascii="標楷體" w:eastAsia="標楷體" w:hAnsi="標楷體" w:cstheme="minorBidi"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BA0BC8"/>
    <w:multiLevelType w:val="hybridMultilevel"/>
    <w:tmpl w:val="F612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E955BD"/>
    <w:multiLevelType w:val="hybridMultilevel"/>
    <w:tmpl w:val="ECA6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54CF8"/>
    <w:multiLevelType w:val="hybridMultilevel"/>
    <w:tmpl w:val="BEA2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444699"/>
    <w:multiLevelType w:val="hybridMultilevel"/>
    <w:tmpl w:val="14C2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74C34"/>
    <w:multiLevelType w:val="hybridMultilevel"/>
    <w:tmpl w:val="7862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1259D8"/>
    <w:multiLevelType w:val="hybridMultilevel"/>
    <w:tmpl w:val="DC229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9C2179"/>
    <w:multiLevelType w:val="hybridMultilevel"/>
    <w:tmpl w:val="8C68D9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0"/>
  </w:num>
  <w:num w:numId="3">
    <w:abstractNumId w:val="11"/>
  </w:num>
  <w:num w:numId="4">
    <w:abstractNumId w:val="24"/>
  </w:num>
  <w:num w:numId="5">
    <w:abstractNumId w:val="25"/>
  </w:num>
  <w:num w:numId="6">
    <w:abstractNumId w:val="26"/>
  </w:num>
  <w:num w:numId="7">
    <w:abstractNumId w:val="2"/>
  </w:num>
  <w:num w:numId="8">
    <w:abstractNumId w:val="19"/>
  </w:num>
  <w:num w:numId="9">
    <w:abstractNumId w:val="15"/>
  </w:num>
  <w:num w:numId="10">
    <w:abstractNumId w:val="31"/>
  </w:num>
  <w:num w:numId="11">
    <w:abstractNumId w:val="0"/>
  </w:num>
  <w:num w:numId="12">
    <w:abstractNumId w:val="27"/>
  </w:num>
  <w:num w:numId="13">
    <w:abstractNumId w:val="4"/>
  </w:num>
  <w:num w:numId="14">
    <w:abstractNumId w:val="1"/>
  </w:num>
  <w:num w:numId="15">
    <w:abstractNumId w:val="13"/>
  </w:num>
  <w:num w:numId="16">
    <w:abstractNumId w:val="28"/>
  </w:num>
  <w:num w:numId="17">
    <w:abstractNumId w:val="6"/>
  </w:num>
  <w:num w:numId="18">
    <w:abstractNumId w:val="16"/>
  </w:num>
  <w:num w:numId="19">
    <w:abstractNumId w:val="32"/>
  </w:num>
  <w:num w:numId="20">
    <w:abstractNumId w:val="7"/>
  </w:num>
  <w:num w:numId="21">
    <w:abstractNumId w:val="29"/>
  </w:num>
  <w:num w:numId="22">
    <w:abstractNumId w:val="12"/>
  </w:num>
  <w:num w:numId="23">
    <w:abstractNumId w:val="30"/>
  </w:num>
  <w:num w:numId="24">
    <w:abstractNumId w:val="21"/>
  </w:num>
  <w:num w:numId="25">
    <w:abstractNumId w:val="9"/>
  </w:num>
  <w:num w:numId="26">
    <w:abstractNumId w:val="18"/>
  </w:num>
  <w:num w:numId="27">
    <w:abstractNumId w:val="14"/>
  </w:num>
  <w:num w:numId="28">
    <w:abstractNumId w:val="5"/>
  </w:num>
  <w:num w:numId="29">
    <w:abstractNumId w:val="23"/>
  </w:num>
  <w:num w:numId="30">
    <w:abstractNumId w:val="20"/>
  </w:num>
  <w:num w:numId="31">
    <w:abstractNumId w:val="22"/>
  </w:num>
  <w:num w:numId="32">
    <w:abstractNumId w:val="8"/>
  </w:num>
  <w:num w:numId="33">
    <w:abstractNumId w:val="3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78"/>
    <w:rsid w:val="000005A5"/>
    <w:rsid w:val="00000D96"/>
    <w:rsid w:val="00002AC9"/>
    <w:rsid w:val="00005967"/>
    <w:rsid w:val="00005B86"/>
    <w:rsid w:val="00006376"/>
    <w:rsid w:val="00006B48"/>
    <w:rsid w:val="00006F43"/>
    <w:rsid w:val="00007518"/>
    <w:rsid w:val="000104CE"/>
    <w:rsid w:val="000106E7"/>
    <w:rsid w:val="000109B9"/>
    <w:rsid w:val="00011835"/>
    <w:rsid w:val="0001235D"/>
    <w:rsid w:val="00012882"/>
    <w:rsid w:val="0001377C"/>
    <w:rsid w:val="000138CF"/>
    <w:rsid w:val="00014B07"/>
    <w:rsid w:val="00015AE2"/>
    <w:rsid w:val="00015F17"/>
    <w:rsid w:val="000161A4"/>
    <w:rsid w:val="00017F59"/>
    <w:rsid w:val="00021A0F"/>
    <w:rsid w:val="00021CF2"/>
    <w:rsid w:val="00021EBD"/>
    <w:rsid w:val="00022073"/>
    <w:rsid w:val="00022D99"/>
    <w:rsid w:val="00023215"/>
    <w:rsid w:val="00024B40"/>
    <w:rsid w:val="00025D54"/>
    <w:rsid w:val="00025F58"/>
    <w:rsid w:val="00030813"/>
    <w:rsid w:val="00031B62"/>
    <w:rsid w:val="000323D2"/>
    <w:rsid w:val="00032B5C"/>
    <w:rsid w:val="000334BD"/>
    <w:rsid w:val="00033BA9"/>
    <w:rsid w:val="00033F9A"/>
    <w:rsid w:val="00035273"/>
    <w:rsid w:val="00035DAD"/>
    <w:rsid w:val="000368B7"/>
    <w:rsid w:val="00036AFE"/>
    <w:rsid w:val="00036D5C"/>
    <w:rsid w:val="000370AB"/>
    <w:rsid w:val="00037F25"/>
    <w:rsid w:val="000422B9"/>
    <w:rsid w:val="000422CF"/>
    <w:rsid w:val="0004514E"/>
    <w:rsid w:val="0004575F"/>
    <w:rsid w:val="00046EA5"/>
    <w:rsid w:val="00051812"/>
    <w:rsid w:val="00052532"/>
    <w:rsid w:val="0005515F"/>
    <w:rsid w:val="00055848"/>
    <w:rsid w:val="000560F6"/>
    <w:rsid w:val="000569B6"/>
    <w:rsid w:val="000569E1"/>
    <w:rsid w:val="00056D53"/>
    <w:rsid w:val="00056DD6"/>
    <w:rsid w:val="000573B8"/>
    <w:rsid w:val="00057AA3"/>
    <w:rsid w:val="00057BF3"/>
    <w:rsid w:val="00057E1C"/>
    <w:rsid w:val="000619F0"/>
    <w:rsid w:val="00061B32"/>
    <w:rsid w:val="00061C7D"/>
    <w:rsid w:val="00061EA7"/>
    <w:rsid w:val="000629D0"/>
    <w:rsid w:val="000631D9"/>
    <w:rsid w:val="00063C29"/>
    <w:rsid w:val="00064978"/>
    <w:rsid w:val="00065F99"/>
    <w:rsid w:val="00066115"/>
    <w:rsid w:val="000665F9"/>
    <w:rsid w:val="00070129"/>
    <w:rsid w:val="0007013C"/>
    <w:rsid w:val="00070307"/>
    <w:rsid w:val="0007055A"/>
    <w:rsid w:val="00071B70"/>
    <w:rsid w:val="000729C3"/>
    <w:rsid w:val="00072E1F"/>
    <w:rsid w:val="0007455E"/>
    <w:rsid w:val="000760AD"/>
    <w:rsid w:val="00076966"/>
    <w:rsid w:val="00076AD7"/>
    <w:rsid w:val="00076CDA"/>
    <w:rsid w:val="00081C82"/>
    <w:rsid w:val="000820AB"/>
    <w:rsid w:val="000822E0"/>
    <w:rsid w:val="000829FA"/>
    <w:rsid w:val="00082CE2"/>
    <w:rsid w:val="000846EE"/>
    <w:rsid w:val="000863EB"/>
    <w:rsid w:val="000867BD"/>
    <w:rsid w:val="00086F45"/>
    <w:rsid w:val="00087951"/>
    <w:rsid w:val="000907BD"/>
    <w:rsid w:val="00090C5D"/>
    <w:rsid w:val="0009112C"/>
    <w:rsid w:val="000929F9"/>
    <w:rsid w:val="00092F3D"/>
    <w:rsid w:val="0009405C"/>
    <w:rsid w:val="000953BB"/>
    <w:rsid w:val="000954C9"/>
    <w:rsid w:val="00095A43"/>
    <w:rsid w:val="00095C39"/>
    <w:rsid w:val="00096A2F"/>
    <w:rsid w:val="0009790B"/>
    <w:rsid w:val="000A0FBD"/>
    <w:rsid w:val="000A147B"/>
    <w:rsid w:val="000A2170"/>
    <w:rsid w:val="000A249F"/>
    <w:rsid w:val="000A2814"/>
    <w:rsid w:val="000A39A4"/>
    <w:rsid w:val="000A4BB1"/>
    <w:rsid w:val="000A4E78"/>
    <w:rsid w:val="000A5C53"/>
    <w:rsid w:val="000A625B"/>
    <w:rsid w:val="000A7084"/>
    <w:rsid w:val="000B14B3"/>
    <w:rsid w:val="000B19D8"/>
    <w:rsid w:val="000B2C7C"/>
    <w:rsid w:val="000B3540"/>
    <w:rsid w:val="000B391E"/>
    <w:rsid w:val="000B3B0D"/>
    <w:rsid w:val="000B409A"/>
    <w:rsid w:val="000B4874"/>
    <w:rsid w:val="000B48CE"/>
    <w:rsid w:val="000B69C0"/>
    <w:rsid w:val="000B7B25"/>
    <w:rsid w:val="000B7F74"/>
    <w:rsid w:val="000C1CD4"/>
    <w:rsid w:val="000C21F8"/>
    <w:rsid w:val="000C2208"/>
    <w:rsid w:val="000C26A4"/>
    <w:rsid w:val="000C2D66"/>
    <w:rsid w:val="000C332C"/>
    <w:rsid w:val="000C3F6D"/>
    <w:rsid w:val="000C4FEC"/>
    <w:rsid w:val="000C7505"/>
    <w:rsid w:val="000C7FCA"/>
    <w:rsid w:val="000D0373"/>
    <w:rsid w:val="000D048A"/>
    <w:rsid w:val="000D10F1"/>
    <w:rsid w:val="000D2B13"/>
    <w:rsid w:val="000D2F9D"/>
    <w:rsid w:val="000D30E4"/>
    <w:rsid w:val="000D4C40"/>
    <w:rsid w:val="000D5972"/>
    <w:rsid w:val="000D6A87"/>
    <w:rsid w:val="000D6AB3"/>
    <w:rsid w:val="000D6C64"/>
    <w:rsid w:val="000D7457"/>
    <w:rsid w:val="000D7FD6"/>
    <w:rsid w:val="000E1078"/>
    <w:rsid w:val="000E2461"/>
    <w:rsid w:val="000E27EC"/>
    <w:rsid w:val="000E36B1"/>
    <w:rsid w:val="000E3D59"/>
    <w:rsid w:val="000E3EF7"/>
    <w:rsid w:val="000E4806"/>
    <w:rsid w:val="000E605D"/>
    <w:rsid w:val="000E6316"/>
    <w:rsid w:val="000E7B31"/>
    <w:rsid w:val="000E7DD8"/>
    <w:rsid w:val="000F010D"/>
    <w:rsid w:val="000F02C0"/>
    <w:rsid w:val="000F0313"/>
    <w:rsid w:val="000F0495"/>
    <w:rsid w:val="000F0EE1"/>
    <w:rsid w:val="000F198B"/>
    <w:rsid w:val="000F1BF7"/>
    <w:rsid w:val="000F31EB"/>
    <w:rsid w:val="000F4190"/>
    <w:rsid w:val="000F45EB"/>
    <w:rsid w:val="000F4B09"/>
    <w:rsid w:val="000F5B8D"/>
    <w:rsid w:val="000F5EC6"/>
    <w:rsid w:val="000F685F"/>
    <w:rsid w:val="000F7572"/>
    <w:rsid w:val="00101AE6"/>
    <w:rsid w:val="00101C6A"/>
    <w:rsid w:val="00101F2F"/>
    <w:rsid w:val="00103953"/>
    <w:rsid w:val="001039F9"/>
    <w:rsid w:val="0010505E"/>
    <w:rsid w:val="00105191"/>
    <w:rsid w:val="00105CAC"/>
    <w:rsid w:val="0011019B"/>
    <w:rsid w:val="00110842"/>
    <w:rsid w:val="00111245"/>
    <w:rsid w:val="00111500"/>
    <w:rsid w:val="001115EE"/>
    <w:rsid w:val="00111848"/>
    <w:rsid w:val="00112E2B"/>
    <w:rsid w:val="001135E0"/>
    <w:rsid w:val="001158F3"/>
    <w:rsid w:val="001159B1"/>
    <w:rsid w:val="00120052"/>
    <w:rsid w:val="00120BAA"/>
    <w:rsid w:val="00122E41"/>
    <w:rsid w:val="00122EDF"/>
    <w:rsid w:val="00123E49"/>
    <w:rsid w:val="0012496E"/>
    <w:rsid w:val="00124DD1"/>
    <w:rsid w:val="00125807"/>
    <w:rsid w:val="00127CBB"/>
    <w:rsid w:val="001311E2"/>
    <w:rsid w:val="0013216C"/>
    <w:rsid w:val="00132884"/>
    <w:rsid w:val="00133FF8"/>
    <w:rsid w:val="001342DC"/>
    <w:rsid w:val="00134F16"/>
    <w:rsid w:val="001353BC"/>
    <w:rsid w:val="0013675B"/>
    <w:rsid w:val="00140189"/>
    <w:rsid w:val="001410E7"/>
    <w:rsid w:val="00143839"/>
    <w:rsid w:val="001441C2"/>
    <w:rsid w:val="00145878"/>
    <w:rsid w:val="00145AD4"/>
    <w:rsid w:val="00146A49"/>
    <w:rsid w:val="00147B01"/>
    <w:rsid w:val="001501DD"/>
    <w:rsid w:val="001515E0"/>
    <w:rsid w:val="001527E3"/>
    <w:rsid w:val="00152A32"/>
    <w:rsid w:val="0015318C"/>
    <w:rsid w:val="001536CC"/>
    <w:rsid w:val="00153A47"/>
    <w:rsid w:val="001547E5"/>
    <w:rsid w:val="00154841"/>
    <w:rsid w:val="00155FC4"/>
    <w:rsid w:val="00156093"/>
    <w:rsid w:val="00160EF8"/>
    <w:rsid w:val="001619AA"/>
    <w:rsid w:val="00162308"/>
    <w:rsid w:val="00164634"/>
    <w:rsid w:val="00164801"/>
    <w:rsid w:val="00166FBA"/>
    <w:rsid w:val="00167005"/>
    <w:rsid w:val="001704FD"/>
    <w:rsid w:val="0017165B"/>
    <w:rsid w:val="0017267E"/>
    <w:rsid w:val="00172A57"/>
    <w:rsid w:val="00172EF8"/>
    <w:rsid w:val="00174E67"/>
    <w:rsid w:val="00174EA6"/>
    <w:rsid w:val="00174F4A"/>
    <w:rsid w:val="00177376"/>
    <w:rsid w:val="001779F0"/>
    <w:rsid w:val="001800FA"/>
    <w:rsid w:val="0018104B"/>
    <w:rsid w:val="0018171D"/>
    <w:rsid w:val="001819FE"/>
    <w:rsid w:val="00182B46"/>
    <w:rsid w:val="00184507"/>
    <w:rsid w:val="00184C8D"/>
    <w:rsid w:val="001869B1"/>
    <w:rsid w:val="00186A79"/>
    <w:rsid w:val="001902B9"/>
    <w:rsid w:val="00191492"/>
    <w:rsid w:val="0019176A"/>
    <w:rsid w:val="00192F2F"/>
    <w:rsid w:val="00192F83"/>
    <w:rsid w:val="00193763"/>
    <w:rsid w:val="001939F2"/>
    <w:rsid w:val="001940EE"/>
    <w:rsid w:val="00194510"/>
    <w:rsid w:val="0019586C"/>
    <w:rsid w:val="00196EFE"/>
    <w:rsid w:val="00197E1E"/>
    <w:rsid w:val="001A0EA5"/>
    <w:rsid w:val="001A1508"/>
    <w:rsid w:val="001A1527"/>
    <w:rsid w:val="001A2640"/>
    <w:rsid w:val="001A4241"/>
    <w:rsid w:val="001A76FF"/>
    <w:rsid w:val="001B1184"/>
    <w:rsid w:val="001B21D3"/>
    <w:rsid w:val="001B2708"/>
    <w:rsid w:val="001B30F3"/>
    <w:rsid w:val="001B497A"/>
    <w:rsid w:val="001B4EBC"/>
    <w:rsid w:val="001B56F4"/>
    <w:rsid w:val="001B5B7F"/>
    <w:rsid w:val="001B5CF3"/>
    <w:rsid w:val="001B640D"/>
    <w:rsid w:val="001B6964"/>
    <w:rsid w:val="001B7795"/>
    <w:rsid w:val="001B7D2E"/>
    <w:rsid w:val="001C0166"/>
    <w:rsid w:val="001C10F4"/>
    <w:rsid w:val="001C1727"/>
    <w:rsid w:val="001C3F40"/>
    <w:rsid w:val="001C4DDE"/>
    <w:rsid w:val="001C54B8"/>
    <w:rsid w:val="001C65DE"/>
    <w:rsid w:val="001C7588"/>
    <w:rsid w:val="001D03D4"/>
    <w:rsid w:val="001D0931"/>
    <w:rsid w:val="001D174E"/>
    <w:rsid w:val="001D2E6D"/>
    <w:rsid w:val="001D3C0F"/>
    <w:rsid w:val="001D4412"/>
    <w:rsid w:val="001D4443"/>
    <w:rsid w:val="001D458D"/>
    <w:rsid w:val="001D4D63"/>
    <w:rsid w:val="001D5E86"/>
    <w:rsid w:val="001D63E8"/>
    <w:rsid w:val="001D7A88"/>
    <w:rsid w:val="001E0039"/>
    <w:rsid w:val="001E1DEB"/>
    <w:rsid w:val="001E26AD"/>
    <w:rsid w:val="001E3098"/>
    <w:rsid w:val="001E3554"/>
    <w:rsid w:val="001E3682"/>
    <w:rsid w:val="001E4463"/>
    <w:rsid w:val="001E6066"/>
    <w:rsid w:val="001E60D1"/>
    <w:rsid w:val="001E7854"/>
    <w:rsid w:val="001E7ECC"/>
    <w:rsid w:val="001F14C8"/>
    <w:rsid w:val="001F1A15"/>
    <w:rsid w:val="001F20ED"/>
    <w:rsid w:val="001F2E58"/>
    <w:rsid w:val="001F3967"/>
    <w:rsid w:val="001F440A"/>
    <w:rsid w:val="001F45D1"/>
    <w:rsid w:val="001F5565"/>
    <w:rsid w:val="001F61FE"/>
    <w:rsid w:val="001F625E"/>
    <w:rsid w:val="001F6F55"/>
    <w:rsid w:val="001F7F91"/>
    <w:rsid w:val="00200671"/>
    <w:rsid w:val="00202F4C"/>
    <w:rsid w:val="0020379B"/>
    <w:rsid w:val="00203942"/>
    <w:rsid w:val="00203F4E"/>
    <w:rsid w:val="002048B6"/>
    <w:rsid w:val="00204E5A"/>
    <w:rsid w:val="002053E6"/>
    <w:rsid w:val="00205978"/>
    <w:rsid w:val="00206796"/>
    <w:rsid w:val="00210255"/>
    <w:rsid w:val="00210506"/>
    <w:rsid w:val="00211400"/>
    <w:rsid w:val="00212966"/>
    <w:rsid w:val="0021336A"/>
    <w:rsid w:val="00213BAA"/>
    <w:rsid w:val="002148BA"/>
    <w:rsid w:val="00215B3C"/>
    <w:rsid w:val="00215F91"/>
    <w:rsid w:val="00216930"/>
    <w:rsid w:val="00216B48"/>
    <w:rsid w:val="00216D1B"/>
    <w:rsid w:val="00216D35"/>
    <w:rsid w:val="00217571"/>
    <w:rsid w:val="002229FB"/>
    <w:rsid w:val="00222FAB"/>
    <w:rsid w:val="00223239"/>
    <w:rsid w:val="002233AB"/>
    <w:rsid w:val="00223C29"/>
    <w:rsid w:val="00223DF5"/>
    <w:rsid w:val="002244C0"/>
    <w:rsid w:val="00224E3A"/>
    <w:rsid w:val="00225C21"/>
    <w:rsid w:val="00225D1F"/>
    <w:rsid w:val="0022681E"/>
    <w:rsid w:val="00226FA0"/>
    <w:rsid w:val="0022784D"/>
    <w:rsid w:val="002300B5"/>
    <w:rsid w:val="002304E0"/>
    <w:rsid w:val="002307B0"/>
    <w:rsid w:val="002316C5"/>
    <w:rsid w:val="00232342"/>
    <w:rsid w:val="002323B0"/>
    <w:rsid w:val="002327D6"/>
    <w:rsid w:val="0023436B"/>
    <w:rsid w:val="002343FD"/>
    <w:rsid w:val="0023460C"/>
    <w:rsid w:val="00234F50"/>
    <w:rsid w:val="002361E1"/>
    <w:rsid w:val="002363ED"/>
    <w:rsid w:val="00236EC2"/>
    <w:rsid w:val="002374B1"/>
    <w:rsid w:val="002378FC"/>
    <w:rsid w:val="00240CC3"/>
    <w:rsid w:val="0024172C"/>
    <w:rsid w:val="00241A41"/>
    <w:rsid w:val="00241C73"/>
    <w:rsid w:val="0024445B"/>
    <w:rsid w:val="00244515"/>
    <w:rsid w:val="002445B0"/>
    <w:rsid w:val="00244CA5"/>
    <w:rsid w:val="0024521E"/>
    <w:rsid w:val="00245F5A"/>
    <w:rsid w:val="00246911"/>
    <w:rsid w:val="00246D54"/>
    <w:rsid w:val="002506F4"/>
    <w:rsid w:val="0025152E"/>
    <w:rsid w:val="002518F7"/>
    <w:rsid w:val="00251ECE"/>
    <w:rsid w:val="0025335D"/>
    <w:rsid w:val="00253506"/>
    <w:rsid w:val="002545BA"/>
    <w:rsid w:val="00255C1C"/>
    <w:rsid w:val="00257079"/>
    <w:rsid w:val="00257239"/>
    <w:rsid w:val="002606D8"/>
    <w:rsid w:val="0026086F"/>
    <w:rsid w:val="00261111"/>
    <w:rsid w:val="002616B4"/>
    <w:rsid w:val="002618A5"/>
    <w:rsid w:val="00261E37"/>
    <w:rsid w:val="0026372A"/>
    <w:rsid w:val="00263D01"/>
    <w:rsid w:val="00265939"/>
    <w:rsid w:val="002669C5"/>
    <w:rsid w:val="00267FD8"/>
    <w:rsid w:val="0027007A"/>
    <w:rsid w:val="0027065C"/>
    <w:rsid w:val="00270F3D"/>
    <w:rsid w:val="0027143A"/>
    <w:rsid w:val="0027204E"/>
    <w:rsid w:val="00272811"/>
    <w:rsid w:val="00273662"/>
    <w:rsid w:val="00274282"/>
    <w:rsid w:val="00275516"/>
    <w:rsid w:val="0027637A"/>
    <w:rsid w:val="00277A51"/>
    <w:rsid w:val="0028072F"/>
    <w:rsid w:val="00280827"/>
    <w:rsid w:val="00281DFB"/>
    <w:rsid w:val="00281FF8"/>
    <w:rsid w:val="00283ADA"/>
    <w:rsid w:val="002845D8"/>
    <w:rsid w:val="00284CAF"/>
    <w:rsid w:val="00284D9A"/>
    <w:rsid w:val="002856C7"/>
    <w:rsid w:val="00285DC1"/>
    <w:rsid w:val="00286AA8"/>
    <w:rsid w:val="002871D7"/>
    <w:rsid w:val="002878D2"/>
    <w:rsid w:val="0029043F"/>
    <w:rsid w:val="0029086D"/>
    <w:rsid w:val="002909B7"/>
    <w:rsid w:val="002912A8"/>
    <w:rsid w:val="002937C8"/>
    <w:rsid w:val="00294054"/>
    <w:rsid w:val="00294106"/>
    <w:rsid w:val="00294875"/>
    <w:rsid w:val="00295684"/>
    <w:rsid w:val="00295776"/>
    <w:rsid w:val="0029594A"/>
    <w:rsid w:val="00295A34"/>
    <w:rsid w:val="002961E7"/>
    <w:rsid w:val="00296A90"/>
    <w:rsid w:val="00296B69"/>
    <w:rsid w:val="00296D1E"/>
    <w:rsid w:val="00297116"/>
    <w:rsid w:val="0029749A"/>
    <w:rsid w:val="002A09B4"/>
    <w:rsid w:val="002A17DB"/>
    <w:rsid w:val="002A19B2"/>
    <w:rsid w:val="002A1BC0"/>
    <w:rsid w:val="002A20FB"/>
    <w:rsid w:val="002A415C"/>
    <w:rsid w:val="002A5765"/>
    <w:rsid w:val="002A68FE"/>
    <w:rsid w:val="002A744E"/>
    <w:rsid w:val="002A78F9"/>
    <w:rsid w:val="002A7F9B"/>
    <w:rsid w:val="002B0844"/>
    <w:rsid w:val="002B4398"/>
    <w:rsid w:val="002B4928"/>
    <w:rsid w:val="002B4A96"/>
    <w:rsid w:val="002B5130"/>
    <w:rsid w:val="002B55C6"/>
    <w:rsid w:val="002B5AE1"/>
    <w:rsid w:val="002B6695"/>
    <w:rsid w:val="002B73A7"/>
    <w:rsid w:val="002B7B49"/>
    <w:rsid w:val="002B7CCD"/>
    <w:rsid w:val="002C1573"/>
    <w:rsid w:val="002C22A3"/>
    <w:rsid w:val="002C29C6"/>
    <w:rsid w:val="002C3964"/>
    <w:rsid w:val="002C4305"/>
    <w:rsid w:val="002C437E"/>
    <w:rsid w:val="002C4AD4"/>
    <w:rsid w:val="002C52E8"/>
    <w:rsid w:val="002C5E20"/>
    <w:rsid w:val="002C7CC4"/>
    <w:rsid w:val="002D0BD0"/>
    <w:rsid w:val="002D1E02"/>
    <w:rsid w:val="002D2AC6"/>
    <w:rsid w:val="002D2D8B"/>
    <w:rsid w:val="002D2EF7"/>
    <w:rsid w:val="002D4B06"/>
    <w:rsid w:val="002D55FD"/>
    <w:rsid w:val="002D588A"/>
    <w:rsid w:val="002D66B3"/>
    <w:rsid w:val="002D6D1C"/>
    <w:rsid w:val="002D6F25"/>
    <w:rsid w:val="002D7461"/>
    <w:rsid w:val="002E0E07"/>
    <w:rsid w:val="002E0F48"/>
    <w:rsid w:val="002E11C4"/>
    <w:rsid w:val="002E13B0"/>
    <w:rsid w:val="002E17F7"/>
    <w:rsid w:val="002E2051"/>
    <w:rsid w:val="002E2C9C"/>
    <w:rsid w:val="002E3210"/>
    <w:rsid w:val="002E4CE3"/>
    <w:rsid w:val="002E707E"/>
    <w:rsid w:val="002E721F"/>
    <w:rsid w:val="002E7C82"/>
    <w:rsid w:val="002F0122"/>
    <w:rsid w:val="002F0BE5"/>
    <w:rsid w:val="002F0CA2"/>
    <w:rsid w:val="002F1468"/>
    <w:rsid w:val="002F293A"/>
    <w:rsid w:val="002F4046"/>
    <w:rsid w:val="002F43E3"/>
    <w:rsid w:val="002F4616"/>
    <w:rsid w:val="002F6EC7"/>
    <w:rsid w:val="002F7037"/>
    <w:rsid w:val="002F7351"/>
    <w:rsid w:val="002F7636"/>
    <w:rsid w:val="002F77C1"/>
    <w:rsid w:val="003002E8"/>
    <w:rsid w:val="00300663"/>
    <w:rsid w:val="00301AF5"/>
    <w:rsid w:val="00302499"/>
    <w:rsid w:val="00302DDE"/>
    <w:rsid w:val="00303009"/>
    <w:rsid w:val="003048E3"/>
    <w:rsid w:val="003049D5"/>
    <w:rsid w:val="003049E8"/>
    <w:rsid w:val="003057B4"/>
    <w:rsid w:val="0030590F"/>
    <w:rsid w:val="00306E29"/>
    <w:rsid w:val="003104F9"/>
    <w:rsid w:val="00311BCB"/>
    <w:rsid w:val="00312A35"/>
    <w:rsid w:val="00312F1C"/>
    <w:rsid w:val="00313332"/>
    <w:rsid w:val="003135FC"/>
    <w:rsid w:val="0031435C"/>
    <w:rsid w:val="003146D9"/>
    <w:rsid w:val="0031518A"/>
    <w:rsid w:val="00315768"/>
    <w:rsid w:val="00315891"/>
    <w:rsid w:val="0031603F"/>
    <w:rsid w:val="00316459"/>
    <w:rsid w:val="00317A4B"/>
    <w:rsid w:val="00317CCC"/>
    <w:rsid w:val="00320B8D"/>
    <w:rsid w:val="0032147A"/>
    <w:rsid w:val="0032153F"/>
    <w:rsid w:val="00322B19"/>
    <w:rsid w:val="003233DC"/>
    <w:rsid w:val="00323636"/>
    <w:rsid w:val="00323940"/>
    <w:rsid w:val="0032424A"/>
    <w:rsid w:val="003249E0"/>
    <w:rsid w:val="00325B81"/>
    <w:rsid w:val="00326111"/>
    <w:rsid w:val="00330447"/>
    <w:rsid w:val="00330E28"/>
    <w:rsid w:val="00330F80"/>
    <w:rsid w:val="00331422"/>
    <w:rsid w:val="00332D77"/>
    <w:rsid w:val="00334ACC"/>
    <w:rsid w:val="00335963"/>
    <w:rsid w:val="0033621F"/>
    <w:rsid w:val="00336842"/>
    <w:rsid w:val="00341AA5"/>
    <w:rsid w:val="00343E30"/>
    <w:rsid w:val="0034433D"/>
    <w:rsid w:val="00345BC1"/>
    <w:rsid w:val="00345FFC"/>
    <w:rsid w:val="00346C66"/>
    <w:rsid w:val="00347FAD"/>
    <w:rsid w:val="00350190"/>
    <w:rsid w:val="00351CDE"/>
    <w:rsid w:val="00351E96"/>
    <w:rsid w:val="00352F9C"/>
    <w:rsid w:val="003567D6"/>
    <w:rsid w:val="00357322"/>
    <w:rsid w:val="00361997"/>
    <w:rsid w:val="0036265D"/>
    <w:rsid w:val="0036268B"/>
    <w:rsid w:val="00362A54"/>
    <w:rsid w:val="00362E2B"/>
    <w:rsid w:val="00363838"/>
    <w:rsid w:val="00364973"/>
    <w:rsid w:val="00367A1C"/>
    <w:rsid w:val="00370E85"/>
    <w:rsid w:val="003761EC"/>
    <w:rsid w:val="003765CA"/>
    <w:rsid w:val="00376FCD"/>
    <w:rsid w:val="00377354"/>
    <w:rsid w:val="00380F39"/>
    <w:rsid w:val="00381E4A"/>
    <w:rsid w:val="00381E62"/>
    <w:rsid w:val="00382872"/>
    <w:rsid w:val="003829A4"/>
    <w:rsid w:val="00383CA5"/>
    <w:rsid w:val="003847BC"/>
    <w:rsid w:val="003855EB"/>
    <w:rsid w:val="00385EED"/>
    <w:rsid w:val="00387167"/>
    <w:rsid w:val="0038727F"/>
    <w:rsid w:val="00387459"/>
    <w:rsid w:val="00387829"/>
    <w:rsid w:val="003879F2"/>
    <w:rsid w:val="00387EDD"/>
    <w:rsid w:val="003901C7"/>
    <w:rsid w:val="003909B6"/>
    <w:rsid w:val="0039101F"/>
    <w:rsid w:val="00391861"/>
    <w:rsid w:val="0039224B"/>
    <w:rsid w:val="0039341B"/>
    <w:rsid w:val="00393CE3"/>
    <w:rsid w:val="003950AC"/>
    <w:rsid w:val="00395C3C"/>
    <w:rsid w:val="00396251"/>
    <w:rsid w:val="00396698"/>
    <w:rsid w:val="003A0300"/>
    <w:rsid w:val="003A07E4"/>
    <w:rsid w:val="003A2E5F"/>
    <w:rsid w:val="003A305E"/>
    <w:rsid w:val="003A3087"/>
    <w:rsid w:val="003A36C2"/>
    <w:rsid w:val="003A3962"/>
    <w:rsid w:val="003A55A5"/>
    <w:rsid w:val="003A5E4A"/>
    <w:rsid w:val="003A61FA"/>
    <w:rsid w:val="003A6E7B"/>
    <w:rsid w:val="003A71B7"/>
    <w:rsid w:val="003A7703"/>
    <w:rsid w:val="003A7784"/>
    <w:rsid w:val="003A7BFC"/>
    <w:rsid w:val="003B0F87"/>
    <w:rsid w:val="003B1340"/>
    <w:rsid w:val="003B26E8"/>
    <w:rsid w:val="003B2E7B"/>
    <w:rsid w:val="003B326A"/>
    <w:rsid w:val="003B3B90"/>
    <w:rsid w:val="003B3F4D"/>
    <w:rsid w:val="003B3F8F"/>
    <w:rsid w:val="003B4831"/>
    <w:rsid w:val="003B5684"/>
    <w:rsid w:val="003B5F81"/>
    <w:rsid w:val="003B6D3D"/>
    <w:rsid w:val="003C1AD7"/>
    <w:rsid w:val="003C1B68"/>
    <w:rsid w:val="003C2090"/>
    <w:rsid w:val="003C2855"/>
    <w:rsid w:val="003C2908"/>
    <w:rsid w:val="003C45B3"/>
    <w:rsid w:val="003C4D0E"/>
    <w:rsid w:val="003C5317"/>
    <w:rsid w:val="003C576B"/>
    <w:rsid w:val="003C724B"/>
    <w:rsid w:val="003C748C"/>
    <w:rsid w:val="003C7681"/>
    <w:rsid w:val="003C7888"/>
    <w:rsid w:val="003C79E3"/>
    <w:rsid w:val="003D0193"/>
    <w:rsid w:val="003D377D"/>
    <w:rsid w:val="003D4009"/>
    <w:rsid w:val="003D432A"/>
    <w:rsid w:val="003D5CA4"/>
    <w:rsid w:val="003D63B6"/>
    <w:rsid w:val="003D6C3C"/>
    <w:rsid w:val="003E16D8"/>
    <w:rsid w:val="003E18FA"/>
    <w:rsid w:val="003E2412"/>
    <w:rsid w:val="003E2423"/>
    <w:rsid w:val="003E27D3"/>
    <w:rsid w:val="003E2B36"/>
    <w:rsid w:val="003E36FE"/>
    <w:rsid w:val="003E4ABF"/>
    <w:rsid w:val="003E6C5E"/>
    <w:rsid w:val="003F12DF"/>
    <w:rsid w:val="003F1725"/>
    <w:rsid w:val="003F2004"/>
    <w:rsid w:val="003F298B"/>
    <w:rsid w:val="003F2B8B"/>
    <w:rsid w:val="003F3FCA"/>
    <w:rsid w:val="003F5F94"/>
    <w:rsid w:val="003F6763"/>
    <w:rsid w:val="003F77E9"/>
    <w:rsid w:val="004006A2"/>
    <w:rsid w:val="0040167A"/>
    <w:rsid w:val="00405205"/>
    <w:rsid w:val="004059EC"/>
    <w:rsid w:val="0041024A"/>
    <w:rsid w:val="00411A29"/>
    <w:rsid w:val="00412120"/>
    <w:rsid w:val="0041362F"/>
    <w:rsid w:val="0041476C"/>
    <w:rsid w:val="0041490B"/>
    <w:rsid w:val="00414ADE"/>
    <w:rsid w:val="004163AD"/>
    <w:rsid w:val="004165B2"/>
    <w:rsid w:val="00417146"/>
    <w:rsid w:val="0041726D"/>
    <w:rsid w:val="00417544"/>
    <w:rsid w:val="0041771C"/>
    <w:rsid w:val="00417F08"/>
    <w:rsid w:val="004217BB"/>
    <w:rsid w:val="00421D31"/>
    <w:rsid w:val="00421F16"/>
    <w:rsid w:val="00422BF3"/>
    <w:rsid w:val="0042420A"/>
    <w:rsid w:val="00424EBC"/>
    <w:rsid w:val="004252CC"/>
    <w:rsid w:val="00425A69"/>
    <w:rsid w:val="0042732D"/>
    <w:rsid w:val="00427696"/>
    <w:rsid w:val="0042769F"/>
    <w:rsid w:val="004307F2"/>
    <w:rsid w:val="00430FF0"/>
    <w:rsid w:val="0043128F"/>
    <w:rsid w:val="0043178D"/>
    <w:rsid w:val="00431F4A"/>
    <w:rsid w:val="00431F8C"/>
    <w:rsid w:val="00432407"/>
    <w:rsid w:val="00435A77"/>
    <w:rsid w:val="004364FF"/>
    <w:rsid w:val="00436722"/>
    <w:rsid w:val="00437671"/>
    <w:rsid w:val="0043778B"/>
    <w:rsid w:val="00440163"/>
    <w:rsid w:val="00440C51"/>
    <w:rsid w:val="00440D02"/>
    <w:rsid w:val="004419A2"/>
    <w:rsid w:val="00441D18"/>
    <w:rsid w:val="00442051"/>
    <w:rsid w:val="004423A8"/>
    <w:rsid w:val="00443C8D"/>
    <w:rsid w:val="00446ABE"/>
    <w:rsid w:val="00446FB3"/>
    <w:rsid w:val="00447068"/>
    <w:rsid w:val="00447D2E"/>
    <w:rsid w:val="004508DF"/>
    <w:rsid w:val="00450ADD"/>
    <w:rsid w:val="00451368"/>
    <w:rsid w:val="0045191D"/>
    <w:rsid w:val="004528AC"/>
    <w:rsid w:val="00452AC4"/>
    <w:rsid w:val="00452CFA"/>
    <w:rsid w:val="00453517"/>
    <w:rsid w:val="00453A2A"/>
    <w:rsid w:val="004542DB"/>
    <w:rsid w:val="0045456B"/>
    <w:rsid w:val="004552DD"/>
    <w:rsid w:val="00455F8E"/>
    <w:rsid w:val="00456388"/>
    <w:rsid w:val="004600CA"/>
    <w:rsid w:val="00460170"/>
    <w:rsid w:val="00460452"/>
    <w:rsid w:val="00462239"/>
    <w:rsid w:val="0046236C"/>
    <w:rsid w:val="00463DA2"/>
    <w:rsid w:val="004652D3"/>
    <w:rsid w:val="004659E1"/>
    <w:rsid w:val="00465B1B"/>
    <w:rsid w:val="00466187"/>
    <w:rsid w:val="0046643B"/>
    <w:rsid w:val="00466EBA"/>
    <w:rsid w:val="00467588"/>
    <w:rsid w:val="00467A59"/>
    <w:rsid w:val="00467BE9"/>
    <w:rsid w:val="00467F18"/>
    <w:rsid w:val="00471038"/>
    <w:rsid w:val="004719BA"/>
    <w:rsid w:val="004728C4"/>
    <w:rsid w:val="0047350C"/>
    <w:rsid w:val="00473D17"/>
    <w:rsid w:val="004742DC"/>
    <w:rsid w:val="004745AF"/>
    <w:rsid w:val="0047472F"/>
    <w:rsid w:val="004747B3"/>
    <w:rsid w:val="004752B7"/>
    <w:rsid w:val="0047535E"/>
    <w:rsid w:val="00477061"/>
    <w:rsid w:val="004777C1"/>
    <w:rsid w:val="00477B7E"/>
    <w:rsid w:val="00481001"/>
    <w:rsid w:val="0048121A"/>
    <w:rsid w:val="004813BB"/>
    <w:rsid w:val="00481E51"/>
    <w:rsid w:val="00482DA2"/>
    <w:rsid w:val="0048381E"/>
    <w:rsid w:val="00483F08"/>
    <w:rsid w:val="00485E0F"/>
    <w:rsid w:val="00486753"/>
    <w:rsid w:val="00486AF4"/>
    <w:rsid w:val="00487195"/>
    <w:rsid w:val="004901D4"/>
    <w:rsid w:val="004905FA"/>
    <w:rsid w:val="00490A58"/>
    <w:rsid w:val="00492980"/>
    <w:rsid w:val="00493A0E"/>
    <w:rsid w:val="00494537"/>
    <w:rsid w:val="00495ADB"/>
    <w:rsid w:val="00495B96"/>
    <w:rsid w:val="004A013B"/>
    <w:rsid w:val="004A1F55"/>
    <w:rsid w:val="004A2039"/>
    <w:rsid w:val="004A2190"/>
    <w:rsid w:val="004A288E"/>
    <w:rsid w:val="004A2DD2"/>
    <w:rsid w:val="004A5593"/>
    <w:rsid w:val="004A591B"/>
    <w:rsid w:val="004A5950"/>
    <w:rsid w:val="004A5C83"/>
    <w:rsid w:val="004A5FB4"/>
    <w:rsid w:val="004A674E"/>
    <w:rsid w:val="004A6B5D"/>
    <w:rsid w:val="004B0D34"/>
    <w:rsid w:val="004B127F"/>
    <w:rsid w:val="004B1C67"/>
    <w:rsid w:val="004B2DB5"/>
    <w:rsid w:val="004B2EF3"/>
    <w:rsid w:val="004B3805"/>
    <w:rsid w:val="004B43EB"/>
    <w:rsid w:val="004B548D"/>
    <w:rsid w:val="004B577E"/>
    <w:rsid w:val="004B5C3D"/>
    <w:rsid w:val="004B60C2"/>
    <w:rsid w:val="004B6AD5"/>
    <w:rsid w:val="004C0788"/>
    <w:rsid w:val="004C0C89"/>
    <w:rsid w:val="004C0F71"/>
    <w:rsid w:val="004C2317"/>
    <w:rsid w:val="004C29CD"/>
    <w:rsid w:val="004C2C6E"/>
    <w:rsid w:val="004C30F6"/>
    <w:rsid w:val="004C32FB"/>
    <w:rsid w:val="004C3879"/>
    <w:rsid w:val="004C3C35"/>
    <w:rsid w:val="004C599C"/>
    <w:rsid w:val="004C622A"/>
    <w:rsid w:val="004C69D4"/>
    <w:rsid w:val="004C6A5C"/>
    <w:rsid w:val="004C71FE"/>
    <w:rsid w:val="004C7ADF"/>
    <w:rsid w:val="004D029B"/>
    <w:rsid w:val="004D0764"/>
    <w:rsid w:val="004D0EA2"/>
    <w:rsid w:val="004D1D50"/>
    <w:rsid w:val="004D1EFD"/>
    <w:rsid w:val="004D1FFF"/>
    <w:rsid w:val="004D20F4"/>
    <w:rsid w:val="004D23AB"/>
    <w:rsid w:val="004D2706"/>
    <w:rsid w:val="004D42DF"/>
    <w:rsid w:val="004D458F"/>
    <w:rsid w:val="004E0CF4"/>
    <w:rsid w:val="004E113D"/>
    <w:rsid w:val="004E24B6"/>
    <w:rsid w:val="004E30C8"/>
    <w:rsid w:val="004E35A9"/>
    <w:rsid w:val="004E3A19"/>
    <w:rsid w:val="004E52B9"/>
    <w:rsid w:val="004E5BE6"/>
    <w:rsid w:val="004E5CC6"/>
    <w:rsid w:val="004E5DE6"/>
    <w:rsid w:val="004E6585"/>
    <w:rsid w:val="004E7E10"/>
    <w:rsid w:val="004F0688"/>
    <w:rsid w:val="004F0B09"/>
    <w:rsid w:val="004F2DE9"/>
    <w:rsid w:val="004F37F4"/>
    <w:rsid w:val="004F3EA4"/>
    <w:rsid w:val="00500577"/>
    <w:rsid w:val="00500878"/>
    <w:rsid w:val="005016CF"/>
    <w:rsid w:val="005021C1"/>
    <w:rsid w:val="0050258F"/>
    <w:rsid w:val="005026DF"/>
    <w:rsid w:val="00503AB2"/>
    <w:rsid w:val="005063C8"/>
    <w:rsid w:val="00506412"/>
    <w:rsid w:val="00507913"/>
    <w:rsid w:val="00511EAD"/>
    <w:rsid w:val="00513F4E"/>
    <w:rsid w:val="00513F96"/>
    <w:rsid w:val="005143CE"/>
    <w:rsid w:val="005148DD"/>
    <w:rsid w:val="005149F2"/>
    <w:rsid w:val="00514CD3"/>
    <w:rsid w:val="005157CF"/>
    <w:rsid w:val="005158E8"/>
    <w:rsid w:val="00515D9F"/>
    <w:rsid w:val="0051796F"/>
    <w:rsid w:val="00520171"/>
    <w:rsid w:val="005204B3"/>
    <w:rsid w:val="00520E1F"/>
    <w:rsid w:val="00520FEF"/>
    <w:rsid w:val="0052104E"/>
    <w:rsid w:val="00522384"/>
    <w:rsid w:val="0052364D"/>
    <w:rsid w:val="00523C48"/>
    <w:rsid w:val="00523EE1"/>
    <w:rsid w:val="00524689"/>
    <w:rsid w:val="005263B9"/>
    <w:rsid w:val="005268FD"/>
    <w:rsid w:val="00527218"/>
    <w:rsid w:val="005317CB"/>
    <w:rsid w:val="005328F7"/>
    <w:rsid w:val="00532B85"/>
    <w:rsid w:val="00532CF1"/>
    <w:rsid w:val="00533A25"/>
    <w:rsid w:val="00534663"/>
    <w:rsid w:val="005346FD"/>
    <w:rsid w:val="00535707"/>
    <w:rsid w:val="005367C8"/>
    <w:rsid w:val="00537072"/>
    <w:rsid w:val="00537D91"/>
    <w:rsid w:val="005403CC"/>
    <w:rsid w:val="0054043A"/>
    <w:rsid w:val="005412E3"/>
    <w:rsid w:val="00543C15"/>
    <w:rsid w:val="005456A5"/>
    <w:rsid w:val="00545E3A"/>
    <w:rsid w:val="00545F7F"/>
    <w:rsid w:val="0055074E"/>
    <w:rsid w:val="00550997"/>
    <w:rsid w:val="00550BC7"/>
    <w:rsid w:val="0055140E"/>
    <w:rsid w:val="005529D4"/>
    <w:rsid w:val="00553F2E"/>
    <w:rsid w:val="005541C6"/>
    <w:rsid w:val="0055499E"/>
    <w:rsid w:val="005550B6"/>
    <w:rsid w:val="00555220"/>
    <w:rsid w:val="00555E72"/>
    <w:rsid w:val="0056012A"/>
    <w:rsid w:val="00560D04"/>
    <w:rsid w:val="00561123"/>
    <w:rsid w:val="00561533"/>
    <w:rsid w:val="0056222D"/>
    <w:rsid w:val="00562DCB"/>
    <w:rsid w:val="00562EA3"/>
    <w:rsid w:val="00563DF9"/>
    <w:rsid w:val="0056409C"/>
    <w:rsid w:val="00564415"/>
    <w:rsid w:val="00564EE0"/>
    <w:rsid w:val="00565530"/>
    <w:rsid w:val="005665B4"/>
    <w:rsid w:val="00567EF6"/>
    <w:rsid w:val="00570C20"/>
    <w:rsid w:val="00570F15"/>
    <w:rsid w:val="005715A2"/>
    <w:rsid w:val="00571A12"/>
    <w:rsid w:val="00572C1B"/>
    <w:rsid w:val="00572E63"/>
    <w:rsid w:val="00572EC5"/>
    <w:rsid w:val="005737C1"/>
    <w:rsid w:val="005741ED"/>
    <w:rsid w:val="00574896"/>
    <w:rsid w:val="0057495C"/>
    <w:rsid w:val="00574AE8"/>
    <w:rsid w:val="00576B1A"/>
    <w:rsid w:val="00580C73"/>
    <w:rsid w:val="005828AF"/>
    <w:rsid w:val="00582F79"/>
    <w:rsid w:val="00583914"/>
    <w:rsid w:val="00583BF5"/>
    <w:rsid w:val="00584EE1"/>
    <w:rsid w:val="005850E8"/>
    <w:rsid w:val="00585129"/>
    <w:rsid w:val="00585509"/>
    <w:rsid w:val="00585A50"/>
    <w:rsid w:val="0058689D"/>
    <w:rsid w:val="005910A1"/>
    <w:rsid w:val="00592096"/>
    <w:rsid w:val="005922FB"/>
    <w:rsid w:val="005929A2"/>
    <w:rsid w:val="005929E8"/>
    <w:rsid w:val="00592CA0"/>
    <w:rsid w:val="00594167"/>
    <w:rsid w:val="00594272"/>
    <w:rsid w:val="005955E6"/>
    <w:rsid w:val="00595E35"/>
    <w:rsid w:val="00597910"/>
    <w:rsid w:val="005A04AC"/>
    <w:rsid w:val="005A0555"/>
    <w:rsid w:val="005A274A"/>
    <w:rsid w:val="005A496F"/>
    <w:rsid w:val="005A58DB"/>
    <w:rsid w:val="005A749F"/>
    <w:rsid w:val="005A7972"/>
    <w:rsid w:val="005B0093"/>
    <w:rsid w:val="005B1EDA"/>
    <w:rsid w:val="005B2175"/>
    <w:rsid w:val="005B26C8"/>
    <w:rsid w:val="005B4B0E"/>
    <w:rsid w:val="005B57B6"/>
    <w:rsid w:val="005B6333"/>
    <w:rsid w:val="005B7889"/>
    <w:rsid w:val="005B7BB9"/>
    <w:rsid w:val="005C0F57"/>
    <w:rsid w:val="005C1751"/>
    <w:rsid w:val="005C2882"/>
    <w:rsid w:val="005C2BC2"/>
    <w:rsid w:val="005C44BA"/>
    <w:rsid w:val="005C6E9F"/>
    <w:rsid w:val="005D0481"/>
    <w:rsid w:val="005D08D4"/>
    <w:rsid w:val="005D167B"/>
    <w:rsid w:val="005D3E9C"/>
    <w:rsid w:val="005D4419"/>
    <w:rsid w:val="005D45D3"/>
    <w:rsid w:val="005D560F"/>
    <w:rsid w:val="005E0D8C"/>
    <w:rsid w:val="005E134A"/>
    <w:rsid w:val="005E2082"/>
    <w:rsid w:val="005E227E"/>
    <w:rsid w:val="005E286F"/>
    <w:rsid w:val="005E3965"/>
    <w:rsid w:val="005E45BA"/>
    <w:rsid w:val="005E4DEC"/>
    <w:rsid w:val="005E55E8"/>
    <w:rsid w:val="005E5A30"/>
    <w:rsid w:val="005E6FF7"/>
    <w:rsid w:val="005E71B8"/>
    <w:rsid w:val="005E7350"/>
    <w:rsid w:val="005E7EAF"/>
    <w:rsid w:val="005F0A92"/>
    <w:rsid w:val="005F12D8"/>
    <w:rsid w:val="005F1E90"/>
    <w:rsid w:val="005F2A60"/>
    <w:rsid w:val="005F464B"/>
    <w:rsid w:val="005F5A79"/>
    <w:rsid w:val="005F7589"/>
    <w:rsid w:val="006000E4"/>
    <w:rsid w:val="00601403"/>
    <w:rsid w:val="006015C1"/>
    <w:rsid w:val="00601600"/>
    <w:rsid w:val="0060186D"/>
    <w:rsid w:val="0060275E"/>
    <w:rsid w:val="006036AE"/>
    <w:rsid w:val="00604663"/>
    <w:rsid w:val="00607D79"/>
    <w:rsid w:val="00607FB6"/>
    <w:rsid w:val="006115FF"/>
    <w:rsid w:val="006117DB"/>
    <w:rsid w:val="00611AAE"/>
    <w:rsid w:val="00612804"/>
    <w:rsid w:val="006130AC"/>
    <w:rsid w:val="0061419C"/>
    <w:rsid w:val="00614444"/>
    <w:rsid w:val="00615B02"/>
    <w:rsid w:val="00615D73"/>
    <w:rsid w:val="00616064"/>
    <w:rsid w:val="006165AA"/>
    <w:rsid w:val="0061776F"/>
    <w:rsid w:val="00620E5A"/>
    <w:rsid w:val="00621E66"/>
    <w:rsid w:val="00621E6A"/>
    <w:rsid w:val="00622111"/>
    <w:rsid w:val="0062226B"/>
    <w:rsid w:val="00622294"/>
    <w:rsid w:val="006229F5"/>
    <w:rsid w:val="00622A81"/>
    <w:rsid w:val="00623392"/>
    <w:rsid w:val="00623E9D"/>
    <w:rsid w:val="00623F1B"/>
    <w:rsid w:val="006256CB"/>
    <w:rsid w:val="0062598B"/>
    <w:rsid w:val="00627BC8"/>
    <w:rsid w:val="0063070F"/>
    <w:rsid w:val="00630FAD"/>
    <w:rsid w:val="00631930"/>
    <w:rsid w:val="00632322"/>
    <w:rsid w:val="00632379"/>
    <w:rsid w:val="0063304D"/>
    <w:rsid w:val="00635DDD"/>
    <w:rsid w:val="0063636A"/>
    <w:rsid w:val="006377D9"/>
    <w:rsid w:val="00640C41"/>
    <w:rsid w:val="00640C9C"/>
    <w:rsid w:val="00641B03"/>
    <w:rsid w:val="00641D21"/>
    <w:rsid w:val="00641D6D"/>
    <w:rsid w:val="0064236B"/>
    <w:rsid w:val="006423F6"/>
    <w:rsid w:val="006426AA"/>
    <w:rsid w:val="00642767"/>
    <w:rsid w:val="00642F4D"/>
    <w:rsid w:val="006436F9"/>
    <w:rsid w:val="00644D05"/>
    <w:rsid w:val="00645465"/>
    <w:rsid w:val="006454B7"/>
    <w:rsid w:val="00645D70"/>
    <w:rsid w:val="0064663E"/>
    <w:rsid w:val="00650B89"/>
    <w:rsid w:val="00650C09"/>
    <w:rsid w:val="00651004"/>
    <w:rsid w:val="00652358"/>
    <w:rsid w:val="0065311C"/>
    <w:rsid w:val="0065426D"/>
    <w:rsid w:val="00654325"/>
    <w:rsid w:val="00655382"/>
    <w:rsid w:val="00655936"/>
    <w:rsid w:val="0065608D"/>
    <w:rsid w:val="00661A82"/>
    <w:rsid w:val="00661A9A"/>
    <w:rsid w:val="006620EB"/>
    <w:rsid w:val="006621EA"/>
    <w:rsid w:val="0066234D"/>
    <w:rsid w:val="00662640"/>
    <w:rsid w:val="00663680"/>
    <w:rsid w:val="00664C6D"/>
    <w:rsid w:val="00664E30"/>
    <w:rsid w:val="006661C2"/>
    <w:rsid w:val="00666224"/>
    <w:rsid w:val="0066784D"/>
    <w:rsid w:val="00667D70"/>
    <w:rsid w:val="006704EE"/>
    <w:rsid w:val="0067063C"/>
    <w:rsid w:val="00670B03"/>
    <w:rsid w:val="00672471"/>
    <w:rsid w:val="006730CB"/>
    <w:rsid w:val="0067312A"/>
    <w:rsid w:val="006734FB"/>
    <w:rsid w:val="006739A4"/>
    <w:rsid w:val="00673A8F"/>
    <w:rsid w:val="00673BBE"/>
    <w:rsid w:val="00673E87"/>
    <w:rsid w:val="006741FA"/>
    <w:rsid w:val="00675332"/>
    <w:rsid w:val="00675A95"/>
    <w:rsid w:val="00675F92"/>
    <w:rsid w:val="00676440"/>
    <w:rsid w:val="006773CA"/>
    <w:rsid w:val="006776B0"/>
    <w:rsid w:val="00680047"/>
    <w:rsid w:val="0068228F"/>
    <w:rsid w:val="006830EF"/>
    <w:rsid w:val="00683404"/>
    <w:rsid w:val="006872FA"/>
    <w:rsid w:val="00687EA3"/>
    <w:rsid w:val="00690454"/>
    <w:rsid w:val="0069096A"/>
    <w:rsid w:val="00692568"/>
    <w:rsid w:val="006927CC"/>
    <w:rsid w:val="00693F52"/>
    <w:rsid w:val="006941B1"/>
    <w:rsid w:val="0069642A"/>
    <w:rsid w:val="00696D00"/>
    <w:rsid w:val="00696E3A"/>
    <w:rsid w:val="006A17A6"/>
    <w:rsid w:val="006A2510"/>
    <w:rsid w:val="006A2757"/>
    <w:rsid w:val="006A3AEB"/>
    <w:rsid w:val="006A4BD0"/>
    <w:rsid w:val="006A4BD7"/>
    <w:rsid w:val="006A7FE4"/>
    <w:rsid w:val="006B100E"/>
    <w:rsid w:val="006B37CE"/>
    <w:rsid w:val="006B3945"/>
    <w:rsid w:val="006B5266"/>
    <w:rsid w:val="006B5FC9"/>
    <w:rsid w:val="006B63CE"/>
    <w:rsid w:val="006B6CAF"/>
    <w:rsid w:val="006B7292"/>
    <w:rsid w:val="006C009A"/>
    <w:rsid w:val="006C0CD6"/>
    <w:rsid w:val="006C2059"/>
    <w:rsid w:val="006C2850"/>
    <w:rsid w:val="006C2F96"/>
    <w:rsid w:val="006C2FFA"/>
    <w:rsid w:val="006C30C0"/>
    <w:rsid w:val="006C4196"/>
    <w:rsid w:val="006C4818"/>
    <w:rsid w:val="006C4F7B"/>
    <w:rsid w:val="006C5125"/>
    <w:rsid w:val="006C58FC"/>
    <w:rsid w:val="006C5B33"/>
    <w:rsid w:val="006C5FED"/>
    <w:rsid w:val="006C6160"/>
    <w:rsid w:val="006C643C"/>
    <w:rsid w:val="006C6792"/>
    <w:rsid w:val="006D106B"/>
    <w:rsid w:val="006D145A"/>
    <w:rsid w:val="006D1D38"/>
    <w:rsid w:val="006D2C48"/>
    <w:rsid w:val="006D395C"/>
    <w:rsid w:val="006D5570"/>
    <w:rsid w:val="006D7B7C"/>
    <w:rsid w:val="006E02E8"/>
    <w:rsid w:val="006E03C5"/>
    <w:rsid w:val="006E058A"/>
    <w:rsid w:val="006E0766"/>
    <w:rsid w:val="006E18AF"/>
    <w:rsid w:val="006E1A36"/>
    <w:rsid w:val="006E346B"/>
    <w:rsid w:val="006E446C"/>
    <w:rsid w:val="006E4A85"/>
    <w:rsid w:val="006E57BC"/>
    <w:rsid w:val="006E59F4"/>
    <w:rsid w:val="006E667F"/>
    <w:rsid w:val="006F04DD"/>
    <w:rsid w:val="006F0A38"/>
    <w:rsid w:val="006F1628"/>
    <w:rsid w:val="006F24A8"/>
    <w:rsid w:val="006F288D"/>
    <w:rsid w:val="006F52E9"/>
    <w:rsid w:val="006F5AE6"/>
    <w:rsid w:val="006F67E6"/>
    <w:rsid w:val="00700E12"/>
    <w:rsid w:val="00701537"/>
    <w:rsid w:val="00701C98"/>
    <w:rsid w:val="007040BB"/>
    <w:rsid w:val="00704424"/>
    <w:rsid w:val="00704F55"/>
    <w:rsid w:val="00705669"/>
    <w:rsid w:val="0070570E"/>
    <w:rsid w:val="0070605C"/>
    <w:rsid w:val="007063E2"/>
    <w:rsid w:val="007065EE"/>
    <w:rsid w:val="00707A16"/>
    <w:rsid w:val="00707FC8"/>
    <w:rsid w:val="00710133"/>
    <w:rsid w:val="007109DD"/>
    <w:rsid w:val="007111D9"/>
    <w:rsid w:val="00711730"/>
    <w:rsid w:val="0071175D"/>
    <w:rsid w:val="00711A31"/>
    <w:rsid w:val="007124D1"/>
    <w:rsid w:val="0071261F"/>
    <w:rsid w:val="00712BEB"/>
    <w:rsid w:val="00714F72"/>
    <w:rsid w:val="00715B6B"/>
    <w:rsid w:val="00716176"/>
    <w:rsid w:val="00717F27"/>
    <w:rsid w:val="007207D5"/>
    <w:rsid w:val="00720DDB"/>
    <w:rsid w:val="00722422"/>
    <w:rsid w:val="00722E71"/>
    <w:rsid w:val="00723671"/>
    <w:rsid w:val="0072445B"/>
    <w:rsid w:val="00724BAC"/>
    <w:rsid w:val="0072517C"/>
    <w:rsid w:val="0072526D"/>
    <w:rsid w:val="00725283"/>
    <w:rsid w:val="00725724"/>
    <w:rsid w:val="00725825"/>
    <w:rsid w:val="00725E40"/>
    <w:rsid w:val="007260CB"/>
    <w:rsid w:val="007266FC"/>
    <w:rsid w:val="007267C1"/>
    <w:rsid w:val="00726F2C"/>
    <w:rsid w:val="00727726"/>
    <w:rsid w:val="00727907"/>
    <w:rsid w:val="00727A7D"/>
    <w:rsid w:val="0073138C"/>
    <w:rsid w:val="00731DBE"/>
    <w:rsid w:val="007322EC"/>
    <w:rsid w:val="007343E0"/>
    <w:rsid w:val="00736D5E"/>
    <w:rsid w:val="0073763A"/>
    <w:rsid w:val="0074038B"/>
    <w:rsid w:val="007409B4"/>
    <w:rsid w:val="00740F00"/>
    <w:rsid w:val="007419A2"/>
    <w:rsid w:val="00742DEF"/>
    <w:rsid w:val="0074336D"/>
    <w:rsid w:val="00744F1E"/>
    <w:rsid w:val="00744FB4"/>
    <w:rsid w:val="00745DCF"/>
    <w:rsid w:val="007462A0"/>
    <w:rsid w:val="007470D5"/>
    <w:rsid w:val="00750CA7"/>
    <w:rsid w:val="00750F45"/>
    <w:rsid w:val="00751871"/>
    <w:rsid w:val="00752821"/>
    <w:rsid w:val="007534CF"/>
    <w:rsid w:val="007537A9"/>
    <w:rsid w:val="007538D8"/>
    <w:rsid w:val="0075507F"/>
    <w:rsid w:val="0075525A"/>
    <w:rsid w:val="0075553E"/>
    <w:rsid w:val="007556E0"/>
    <w:rsid w:val="007557B5"/>
    <w:rsid w:val="007568A7"/>
    <w:rsid w:val="007573D5"/>
    <w:rsid w:val="00757E36"/>
    <w:rsid w:val="00762100"/>
    <w:rsid w:val="00762F6C"/>
    <w:rsid w:val="00763500"/>
    <w:rsid w:val="00763D7C"/>
    <w:rsid w:val="00763DA6"/>
    <w:rsid w:val="00764C54"/>
    <w:rsid w:val="00765780"/>
    <w:rsid w:val="00765C53"/>
    <w:rsid w:val="0076612A"/>
    <w:rsid w:val="0076648A"/>
    <w:rsid w:val="00766A96"/>
    <w:rsid w:val="00766EF7"/>
    <w:rsid w:val="007701E4"/>
    <w:rsid w:val="00770781"/>
    <w:rsid w:val="00771BFF"/>
    <w:rsid w:val="0077229C"/>
    <w:rsid w:val="00772696"/>
    <w:rsid w:val="007726DC"/>
    <w:rsid w:val="00772E59"/>
    <w:rsid w:val="007734E0"/>
    <w:rsid w:val="0077356A"/>
    <w:rsid w:val="0077513C"/>
    <w:rsid w:val="007752F5"/>
    <w:rsid w:val="00775E3D"/>
    <w:rsid w:val="00775EDF"/>
    <w:rsid w:val="007760F4"/>
    <w:rsid w:val="007766C9"/>
    <w:rsid w:val="007775AA"/>
    <w:rsid w:val="007775E0"/>
    <w:rsid w:val="007815B6"/>
    <w:rsid w:val="00781D14"/>
    <w:rsid w:val="00782725"/>
    <w:rsid w:val="00784132"/>
    <w:rsid w:val="007846EE"/>
    <w:rsid w:val="007847D3"/>
    <w:rsid w:val="00785B78"/>
    <w:rsid w:val="00785DCD"/>
    <w:rsid w:val="00791D15"/>
    <w:rsid w:val="00791DB6"/>
    <w:rsid w:val="0079306B"/>
    <w:rsid w:val="00793089"/>
    <w:rsid w:val="00794569"/>
    <w:rsid w:val="00794A25"/>
    <w:rsid w:val="00794E20"/>
    <w:rsid w:val="00794E38"/>
    <w:rsid w:val="00795750"/>
    <w:rsid w:val="007A0B90"/>
    <w:rsid w:val="007A0F84"/>
    <w:rsid w:val="007A1184"/>
    <w:rsid w:val="007A1CC7"/>
    <w:rsid w:val="007A28B6"/>
    <w:rsid w:val="007A2F51"/>
    <w:rsid w:val="007A2FBD"/>
    <w:rsid w:val="007A3475"/>
    <w:rsid w:val="007A37E9"/>
    <w:rsid w:val="007A3CE0"/>
    <w:rsid w:val="007A3CEB"/>
    <w:rsid w:val="007A3D6B"/>
    <w:rsid w:val="007A40CB"/>
    <w:rsid w:val="007A4695"/>
    <w:rsid w:val="007A498F"/>
    <w:rsid w:val="007A57CD"/>
    <w:rsid w:val="007A7426"/>
    <w:rsid w:val="007A7BFE"/>
    <w:rsid w:val="007B1695"/>
    <w:rsid w:val="007B368C"/>
    <w:rsid w:val="007B3A1E"/>
    <w:rsid w:val="007B3BA4"/>
    <w:rsid w:val="007B3D5A"/>
    <w:rsid w:val="007B47FD"/>
    <w:rsid w:val="007B58EC"/>
    <w:rsid w:val="007B59B2"/>
    <w:rsid w:val="007B67FD"/>
    <w:rsid w:val="007B6FBB"/>
    <w:rsid w:val="007B74DA"/>
    <w:rsid w:val="007B784C"/>
    <w:rsid w:val="007C10B5"/>
    <w:rsid w:val="007C123F"/>
    <w:rsid w:val="007C1489"/>
    <w:rsid w:val="007C27E8"/>
    <w:rsid w:val="007C2C67"/>
    <w:rsid w:val="007C32F1"/>
    <w:rsid w:val="007C42D0"/>
    <w:rsid w:val="007C4A10"/>
    <w:rsid w:val="007C5410"/>
    <w:rsid w:val="007C56D9"/>
    <w:rsid w:val="007C58BB"/>
    <w:rsid w:val="007C5BA7"/>
    <w:rsid w:val="007C5D77"/>
    <w:rsid w:val="007D0D50"/>
    <w:rsid w:val="007D28AB"/>
    <w:rsid w:val="007D3011"/>
    <w:rsid w:val="007D3ADD"/>
    <w:rsid w:val="007D4193"/>
    <w:rsid w:val="007D41CA"/>
    <w:rsid w:val="007D536E"/>
    <w:rsid w:val="007D5808"/>
    <w:rsid w:val="007D6475"/>
    <w:rsid w:val="007D71D3"/>
    <w:rsid w:val="007D75DC"/>
    <w:rsid w:val="007E0083"/>
    <w:rsid w:val="007E200C"/>
    <w:rsid w:val="007E2A92"/>
    <w:rsid w:val="007E2E23"/>
    <w:rsid w:val="007E39DD"/>
    <w:rsid w:val="007E3E5C"/>
    <w:rsid w:val="007E3E83"/>
    <w:rsid w:val="007E3F2D"/>
    <w:rsid w:val="007E4E38"/>
    <w:rsid w:val="007E552A"/>
    <w:rsid w:val="007E56E8"/>
    <w:rsid w:val="007E5A68"/>
    <w:rsid w:val="007E632C"/>
    <w:rsid w:val="007E783C"/>
    <w:rsid w:val="007F03D7"/>
    <w:rsid w:val="007F180B"/>
    <w:rsid w:val="007F3929"/>
    <w:rsid w:val="007F4D25"/>
    <w:rsid w:val="007F58CF"/>
    <w:rsid w:val="007F797E"/>
    <w:rsid w:val="00800208"/>
    <w:rsid w:val="00800F2C"/>
    <w:rsid w:val="008012D5"/>
    <w:rsid w:val="00802036"/>
    <w:rsid w:val="008028D6"/>
    <w:rsid w:val="00802B00"/>
    <w:rsid w:val="00804810"/>
    <w:rsid w:val="008050BF"/>
    <w:rsid w:val="00806577"/>
    <w:rsid w:val="00806E8C"/>
    <w:rsid w:val="00806F96"/>
    <w:rsid w:val="0080709C"/>
    <w:rsid w:val="008072AC"/>
    <w:rsid w:val="00810C5D"/>
    <w:rsid w:val="00810F10"/>
    <w:rsid w:val="00811D79"/>
    <w:rsid w:val="00811F97"/>
    <w:rsid w:val="00812424"/>
    <w:rsid w:val="0081257B"/>
    <w:rsid w:val="00813312"/>
    <w:rsid w:val="008148FD"/>
    <w:rsid w:val="0081737A"/>
    <w:rsid w:val="00817CEB"/>
    <w:rsid w:val="00817F78"/>
    <w:rsid w:val="00820F98"/>
    <w:rsid w:val="008218B0"/>
    <w:rsid w:val="008219CB"/>
    <w:rsid w:val="008220A4"/>
    <w:rsid w:val="00822CCA"/>
    <w:rsid w:val="008237EC"/>
    <w:rsid w:val="00823D01"/>
    <w:rsid w:val="00823EB3"/>
    <w:rsid w:val="008246D7"/>
    <w:rsid w:val="008247CF"/>
    <w:rsid w:val="00824895"/>
    <w:rsid w:val="0082498E"/>
    <w:rsid w:val="00824B07"/>
    <w:rsid w:val="00824E15"/>
    <w:rsid w:val="0082552D"/>
    <w:rsid w:val="00825802"/>
    <w:rsid w:val="00825AA8"/>
    <w:rsid w:val="00826AD7"/>
    <w:rsid w:val="00827016"/>
    <w:rsid w:val="008270E1"/>
    <w:rsid w:val="008300C2"/>
    <w:rsid w:val="0083180D"/>
    <w:rsid w:val="008319E0"/>
    <w:rsid w:val="00831C7A"/>
    <w:rsid w:val="008326F0"/>
    <w:rsid w:val="0083301C"/>
    <w:rsid w:val="00833618"/>
    <w:rsid w:val="008337E4"/>
    <w:rsid w:val="0083585E"/>
    <w:rsid w:val="00836401"/>
    <w:rsid w:val="00836DAB"/>
    <w:rsid w:val="00836FEE"/>
    <w:rsid w:val="00837A05"/>
    <w:rsid w:val="008408BF"/>
    <w:rsid w:val="00842228"/>
    <w:rsid w:val="008426F0"/>
    <w:rsid w:val="008428A6"/>
    <w:rsid w:val="00843E59"/>
    <w:rsid w:val="008442AA"/>
    <w:rsid w:val="0084474F"/>
    <w:rsid w:val="00845255"/>
    <w:rsid w:val="00846850"/>
    <w:rsid w:val="00847DA1"/>
    <w:rsid w:val="00847DB7"/>
    <w:rsid w:val="00850292"/>
    <w:rsid w:val="008521BA"/>
    <w:rsid w:val="00852567"/>
    <w:rsid w:val="0085257B"/>
    <w:rsid w:val="0085452F"/>
    <w:rsid w:val="008558B3"/>
    <w:rsid w:val="008564EC"/>
    <w:rsid w:val="0085687B"/>
    <w:rsid w:val="008579B8"/>
    <w:rsid w:val="00861DB8"/>
    <w:rsid w:val="00862101"/>
    <w:rsid w:val="00863A5A"/>
    <w:rsid w:val="00864379"/>
    <w:rsid w:val="008646CD"/>
    <w:rsid w:val="00864CFA"/>
    <w:rsid w:val="00864FC8"/>
    <w:rsid w:val="00865B7C"/>
    <w:rsid w:val="00866613"/>
    <w:rsid w:val="008670AC"/>
    <w:rsid w:val="00867A7C"/>
    <w:rsid w:val="008701EC"/>
    <w:rsid w:val="008704AE"/>
    <w:rsid w:val="00870F0F"/>
    <w:rsid w:val="00872F06"/>
    <w:rsid w:val="00872F98"/>
    <w:rsid w:val="008738F5"/>
    <w:rsid w:val="00875EBB"/>
    <w:rsid w:val="00876470"/>
    <w:rsid w:val="008767CD"/>
    <w:rsid w:val="00877476"/>
    <w:rsid w:val="00880311"/>
    <w:rsid w:val="0088088B"/>
    <w:rsid w:val="00881F46"/>
    <w:rsid w:val="00882CDB"/>
    <w:rsid w:val="00884BEC"/>
    <w:rsid w:val="00885495"/>
    <w:rsid w:val="00885914"/>
    <w:rsid w:val="0088595F"/>
    <w:rsid w:val="00886654"/>
    <w:rsid w:val="008876E5"/>
    <w:rsid w:val="008905A7"/>
    <w:rsid w:val="00890BDE"/>
    <w:rsid w:val="0089156A"/>
    <w:rsid w:val="008948C1"/>
    <w:rsid w:val="00894A27"/>
    <w:rsid w:val="008958B8"/>
    <w:rsid w:val="00895A2C"/>
    <w:rsid w:val="0089682A"/>
    <w:rsid w:val="008972DB"/>
    <w:rsid w:val="008A0E81"/>
    <w:rsid w:val="008A1970"/>
    <w:rsid w:val="008A1DDC"/>
    <w:rsid w:val="008A1FA8"/>
    <w:rsid w:val="008A25BC"/>
    <w:rsid w:val="008A3789"/>
    <w:rsid w:val="008A3C65"/>
    <w:rsid w:val="008A47D1"/>
    <w:rsid w:val="008A4E95"/>
    <w:rsid w:val="008A57BC"/>
    <w:rsid w:val="008A5A53"/>
    <w:rsid w:val="008A5B87"/>
    <w:rsid w:val="008A7242"/>
    <w:rsid w:val="008A795B"/>
    <w:rsid w:val="008A7C7E"/>
    <w:rsid w:val="008B023F"/>
    <w:rsid w:val="008B0882"/>
    <w:rsid w:val="008B0FE6"/>
    <w:rsid w:val="008B11D7"/>
    <w:rsid w:val="008B18F7"/>
    <w:rsid w:val="008B378C"/>
    <w:rsid w:val="008B3DB6"/>
    <w:rsid w:val="008B5227"/>
    <w:rsid w:val="008B5752"/>
    <w:rsid w:val="008B6C41"/>
    <w:rsid w:val="008B6C48"/>
    <w:rsid w:val="008B731E"/>
    <w:rsid w:val="008B7AAF"/>
    <w:rsid w:val="008C077C"/>
    <w:rsid w:val="008C0E5E"/>
    <w:rsid w:val="008C1255"/>
    <w:rsid w:val="008C239D"/>
    <w:rsid w:val="008C328E"/>
    <w:rsid w:val="008C3877"/>
    <w:rsid w:val="008C5031"/>
    <w:rsid w:val="008C5FF3"/>
    <w:rsid w:val="008C63DC"/>
    <w:rsid w:val="008C6B3E"/>
    <w:rsid w:val="008C74EC"/>
    <w:rsid w:val="008D0E7A"/>
    <w:rsid w:val="008D138F"/>
    <w:rsid w:val="008D18E5"/>
    <w:rsid w:val="008D2AB2"/>
    <w:rsid w:val="008D367F"/>
    <w:rsid w:val="008D5E64"/>
    <w:rsid w:val="008D6D63"/>
    <w:rsid w:val="008D76A4"/>
    <w:rsid w:val="008D7EFE"/>
    <w:rsid w:val="008E1640"/>
    <w:rsid w:val="008E2FE6"/>
    <w:rsid w:val="008E3817"/>
    <w:rsid w:val="008E4B18"/>
    <w:rsid w:val="008E5B55"/>
    <w:rsid w:val="008E5EC3"/>
    <w:rsid w:val="008E61D9"/>
    <w:rsid w:val="008E623B"/>
    <w:rsid w:val="008E7744"/>
    <w:rsid w:val="008F148E"/>
    <w:rsid w:val="008F1742"/>
    <w:rsid w:val="008F1FCD"/>
    <w:rsid w:val="008F2696"/>
    <w:rsid w:val="008F2F4D"/>
    <w:rsid w:val="008F36B1"/>
    <w:rsid w:val="008F3BF7"/>
    <w:rsid w:val="008F4025"/>
    <w:rsid w:val="008F4B9E"/>
    <w:rsid w:val="008F4D32"/>
    <w:rsid w:val="008F5F10"/>
    <w:rsid w:val="008F5F63"/>
    <w:rsid w:val="008F631C"/>
    <w:rsid w:val="0090078C"/>
    <w:rsid w:val="00900DC8"/>
    <w:rsid w:val="0090179C"/>
    <w:rsid w:val="009019A2"/>
    <w:rsid w:val="009024FE"/>
    <w:rsid w:val="009025D2"/>
    <w:rsid w:val="0090459B"/>
    <w:rsid w:val="00904E7F"/>
    <w:rsid w:val="00905075"/>
    <w:rsid w:val="00905B53"/>
    <w:rsid w:val="00912E37"/>
    <w:rsid w:val="0091476C"/>
    <w:rsid w:val="00915DA6"/>
    <w:rsid w:val="00915EE4"/>
    <w:rsid w:val="0091604C"/>
    <w:rsid w:val="00916858"/>
    <w:rsid w:val="009176B8"/>
    <w:rsid w:val="00917DDE"/>
    <w:rsid w:val="0092049A"/>
    <w:rsid w:val="009207EA"/>
    <w:rsid w:val="0092098F"/>
    <w:rsid w:val="00920A2B"/>
    <w:rsid w:val="00920D6C"/>
    <w:rsid w:val="0092154E"/>
    <w:rsid w:val="00922428"/>
    <w:rsid w:val="00922A57"/>
    <w:rsid w:val="00924FA7"/>
    <w:rsid w:val="00925007"/>
    <w:rsid w:val="0092635A"/>
    <w:rsid w:val="00927009"/>
    <w:rsid w:val="00927A7D"/>
    <w:rsid w:val="00927D90"/>
    <w:rsid w:val="00927EF1"/>
    <w:rsid w:val="009303C9"/>
    <w:rsid w:val="00930A15"/>
    <w:rsid w:val="009315C1"/>
    <w:rsid w:val="00931A3C"/>
    <w:rsid w:val="00931F81"/>
    <w:rsid w:val="009328FE"/>
    <w:rsid w:val="00933F9E"/>
    <w:rsid w:val="00934814"/>
    <w:rsid w:val="00935208"/>
    <w:rsid w:val="009356A0"/>
    <w:rsid w:val="00935DCB"/>
    <w:rsid w:val="0093633C"/>
    <w:rsid w:val="0093664E"/>
    <w:rsid w:val="00936EC0"/>
    <w:rsid w:val="009404A8"/>
    <w:rsid w:val="0094235C"/>
    <w:rsid w:val="00942A8D"/>
    <w:rsid w:val="00945F3A"/>
    <w:rsid w:val="00946782"/>
    <w:rsid w:val="00946786"/>
    <w:rsid w:val="009467BE"/>
    <w:rsid w:val="0094776C"/>
    <w:rsid w:val="00951AB6"/>
    <w:rsid w:val="009525C6"/>
    <w:rsid w:val="009530F7"/>
    <w:rsid w:val="00953142"/>
    <w:rsid w:val="009538B2"/>
    <w:rsid w:val="00953A1A"/>
    <w:rsid w:val="00953CEF"/>
    <w:rsid w:val="00954766"/>
    <w:rsid w:val="00956B32"/>
    <w:rsid w:val="00956C0D"/>
    <w:rsid w:val="00961103"/>
    <w:rsid w:val="009618C0"/>
    <w:rsid w:val="00961939"/>
    <w:rsid w:val="00962669"/>
    <w:rsid w:val="0096323A"/>
    <w:rsid w:val="00964267"/>
    <w:rsid w:val="00964339"/>
    <w:rsid w:val="00964769"/>
    <w:rsid w:val="0096493B"/>
    <w:rsid w:val="00965A43"/>
    <w:rsid w:val="00965B85"/>
    <w:rsid w:val="0096612F"/>
    <w:rsid w:val="00967763"/>
    <w:rsid w:val="00967894"/>
    <w:rsid w:val="009703BB"/>
    <w:rsid w:val="0097269C"/>
    <w:rsid w:val="00973CD6"/>
    <w:rsid w:val="00974E92"/>
    <w:rsid w:val="009761B7"/>
    <w:rsid w:val="0097735B"/>
    <w:rsid w:val="00977D80"/>
    <w:rsid w:val="0098145E"/>
    <w:rsid w:val="0098189D"/>
    <w:rsid w:val="009829D3"/>
    <w:rsid w:val="00983F32"/>
    <w:rsid w:val="0098594F"/>
    <w:rsid w:val="00985A2D"/>
    <w:rsid w:val="00985CE6"/>
    <w:rsid w:val="00985D12"/>
    <w:rsid w:val="009928FA"/>
    <w:rsid w:val="00992BD9"/>
    <w:rsid w:val="0099497C"/>
    <w:rsid w:val="00994BD7"/>
    <w:rsid w:val="00996097"/>
    <w:rsid w:val="00996732"/>
    <w:rsid w:val="009A00A0"/>
    <w:rsid w:val="009A07D6"/>
    <w:rsid w:val="009A0E44"/>
    <w:rsid w:val="009A4301"/>
    <w:rsid w:val="009A44AB"/>
    <w:rsid w:val="009A4E75"/>
    <w:rsid w:val="009A5DE0"/>
    <w:rsid w:val="009A74F6"/>
    <w:rsid w:val="009A7671"/>
    <w:rsid w:val="009B0D80"/>
    <w:rsid w:val="009B11BF"/>
    <w:rsid w:val="009B45C3"/>
    <w:rsid w:val="009B60A0"/>
    <w:rsid w:val="009B7079"/>
    <w:rsid w:val="009B7629"/>
    <w:rsid w:val="009C0068"/>
    <w:rsid w:val="009C11B2"/>
    <w:rsid w:val="009C1967"/>
    <w:rsid w:val="009C2826"/>
    <w:rsid w:val="009C35D1"/>
    <w:rsid w:val="009C402A"/>
    <w:rsid w:val="009C62EF"/>
    <w:rsid w:val="009C663C"/>
    <w:rsid w:val="009C6E32"/>
    <w:rsid w:val="009C7FAB"/>
    <w:rsid w:val="009D1528"/>
    <w:rsid w:val="009D15DB"/>
    <w:rsid w:val="009D2884"/>
    <w:rsid w:val="009D3D3D"/>
    <w:rsid w:val="009D4EED"/>
    <w:rsid w:val="009D5607"/>
    <w:rsid w:val="009D67F4"/>
    <w:rsid w:val="009D7DA7"/>
    <w:rsid w:val="009E03A2"/>
    <w:rsid w:val="009E0681"/>
    <w:rsid w:val="009E08EF"/>
    <w:rsid w:val="009E0BAF"/>
    <w:rsid w:val="009E143F"/>
    <w:rsid w:val="009E1893"/>
    <w:rsid w:val="009E25E5"/>
    <w:rsid w:val="009E2BCC"/>
    <w:rsid w:val="009E3EBC"/>
    <w:rsid w:val="009E4292"/>
    <w:rsid w:val="009E6859"/>
    <w:rsid w:val="009E7206"/>
    <w:rsid w:val="009F10FB"/>
    <w:rsid w:val="009F4277"/>
    <w:rsid w:val="009F5A1B"/>
    <w:rsid w:val="009F5AF6"/>
    <w:rsid w:val="00A00A26"/>
    <w:rsid w:val="00A00D1A"/>
    <w:rsid w:val="00A012CE"/>
    <w:rsid w:val="00A030F2"/>
    <w:rsid w:val="00A0346C"/>
    <w:rsid w:val="00A035F8"/>
    <w:rsid w:val="00A04410"/>
    <w:rsid w:val="00A0442D"/>
    <w:rsid w:val="00A0661D"/>
    <w:rsid w:val="00A066C0"/>
    <w:rsid w:val="00A07067"/>
    <w:rsid w:val="00A07223"/>
    <w:rsid w:val="00A0751E"/>
    <w:rsid w:val="00A079E8"/>
    <w:rsid w:val="00A1191D"/>
    <w:rsid w:val="00A13054"/>
    <w:rsid w:val="00A1339E"/>
    <w:rsid w:val="00A1428F"/>
    <w:rsid w:val="00A14ACA"/>
    <w:rsid w:val="00A15631"/>
    <w:rsid w:val="00A172C8"/>
    <w:rsid w:val="00A17B1B"/>
    <w:rsid w:val="00A20357"/>
    <w:rsid w:val="00A2125A"/>
    <w:rsid w:val="00A21F63"/>
    <w:rsid w:val="00A21F7E"/>
    <w:rsid w:val="00A22BAC"/>
    <w:rsid w:val="00A235C4"/>
    <w:rsid w:val="00A2366C"/>
    <w:rsid w:val="00A2546A"/>
    <w:rsid w:val="00A25579"/>
    <w:rsid w:val="00A25692"/>
    <w:rsid w:val="00A27353"/>
    <w:rsid w:val="00A3016D"/>
    <w:rsid w:val="00A3037C"/>
    <w:rsid w:val="00A30FC6"/>
    <w:rsid w:val="00A31189"/>
    <w:rsid w:val="00A313C8"/>
    <w:rsid w:val="00A32DD4"/>
    <w:rsid w:val="00A32F03"/>
    <w:rsid w:val="00A33CC6"/>
    <w:rsid w:val="00A33FAD"/>
    <w:rsid w:val="00A34386"/>
    <w:rsid w:val="00A362AA"/>
    <w:rsid w:val="00A36D21"/>
    <w:rsid w:val="00A372E7"/>
    <w:rsid w:val="00A413BC"/>
    <w:rsid w:val="00A414D2"/>
    <w:rsid w:val="00A4182E"/>
    <w:rsid w:val="00A423FB"/>
    <w:rsid w:val="00A4328B"/>
    <w:rsid w:val="00A442F9"/>
    <w:rsid w:val="00A45298"/>
    <w:rsid w:val="00A509C6"/>
    <w:rsid w:val="00A54F6F"/>
    <w:rsid w:val="00A56071"/>
    <w:rsid w:val="00A5704C"/>
    <w:rsid w:val="00A6023C"/>
    <w:rsid w:val="00A63215"/>
    <w:rsid w:val="00A634AA"/>
    <w:rsid w:val="00A64CF8"/>
    <w:rsid w:val="00A665FA"/>
    <w:rsid w:val="00A66BF3"/>
    <w:rsid w:val="00A676B7"/>
    <w:rsid w:val="00A7071D"/>
    <w:rsid w:val="00A707B8"/>
    <w:rsid w:val="00A71B6B"/>
    <w:rsid w:val="00A71FF1"/>
    <w:rsid w:val="00A72356"/>
    <w:rsid w:val="00A72C6C"/>
    <w:rsid w:val="00A73063"/>
    <w:rsid w:val="00A73C6A"/>
    <w:rsid w:val="00A755CC"/>
    <w:rsid w:val="00A7614F"/>
    <w:rsid w:val="00A761A8"/>
    <w:rsid w:val="00A76213"/>
    <w:rsid w:val="00A76F80"/>
    <w:rsid w:val="00A77D4C"/>
    <w:rsid w:val="00A805E5"/>
    <w:rsid w:val="00A80847"/>
    <w:rsid w:val="00A80B13"/>
    <w:rsid w:val="00A821E0"/>
    <w:rsid w:val="00A82567"/>
    <w:rsid w:val="00A82F2C"/>
    <w:rsid w:val="00A83C10"/>
    <w:rsid w:val="00A851D0"/>
    <w:rsid w:val="00A85F8A"/>
    <w:rsid w:val="00A8749A"/>
    <w:rsid w:val="00A879B6"/>
    <w:rsid w:val="00A90EA5"/>
    <w:rsid w:val="00A919EC"/>
    <w:rsid w:val="00A93AF7"/>
    <w:rsid w:val="00A93C9F"/>
    <w:rsid w:val="00A943FE"/>
    <w:rsid w:val="00A96E9B"/>
    <w:rsid w:val="00A96F0D"/>
    <w:rsid w:val="00A97D3C"/>
    <w:rsid w:val="00AA00A9"/>
    <w:rsid w:val="00AA0DAE"/>
    <w:rsid w:val="00AA12C2"/>
    <w:rsid w:val="00AA197C"/>
    <w:rsid w:val="00AA3401"/>
    <w:rsid w:val="00AA4492"/>
    <w:rsid w:val="00AA4C01"/>
    <w:rsid w:val="00AA526F"/>
    <w:rsid w:val="00AA68F5"/>
    <w:rsid w:val="00AA72E7"/>
    <w:rsid w:val="00AA7E37"/>
    <w:rsid w:val="00AB17DF"/>
    <w:rsid w:val="00AB1A05"/>
    <w:rsid w:val="00AB1E37"/>
    <w:rsid w:val="00AB2778"/>
    <w:rsid w:val="00AB27B0"/>
    <w:rsid w:val="00AB2879"/>
    <w:rsid w:val="00AB2972"/>
    <w:rsid w:val="00AB3DB5"/>
    <w:rsid w:val="00AB47F4"/>
    <w:rsid w:val="00AB76CD"/>
    <w:rsid w:val="00AB797B"/>
    <w:rsid w:val="00AC05AC"/>
    <w:rsid w:val="00AC0A28"/>
    <w:rsid w:val="00AC0A7D"/>
    <w:rsid w:val="00AC1A5A"/>
    <w:rsid w:val="00AC27D4"/>
    <w:rsid w:val="00AC2F97"/>
    <w:rsid w:val="00AC3D2B"/>
    <w:rsid w:val="00AC5146"/>
    <w:rsid w:val="00AC5EF8"/>
    <w:rsid w:val="00AC6458"/>
    <w:rsid w:val="00AC6CA6"/>
    <w:rsid w:val="00AC7C57"/>
    <w:rsid w:val="00AD0474"/>
    <w:rsid w:val="00AD06D3"/>
    <w:rsid w:val="00AD24A5"/>
    <w:rsid w:val="00AD2D5C"/>
    <w:rsid w:val="00AD35B3"/>
    <w:rsid w:val="00AD3858"/>
    <w:rsid w:val="00AD4A21"/>
    <w:rsid w:val="00AD51D6"/>
    <w:rsid w:val="00AD610D"/>
    <w:rsid w:val="00AD6E29"/>
    <w:rsid w:val="00AE1C6A"/>
    <w:rsid w:val="00AE2381"/>
    <w:rsid w:val="00AE2810"/>
    <w:rsid w:val="00AE2838"/>
    <w:rsid w:val="00AE304B"/>
    <w:rsid w:val="00AE38F7"/>
    <w:rsid w:val="00AE5425"/>
    <w:rsid w:val="00AE676A"/>
    <w:rsid w:val="00AE6D86"/>
    <w:rsid w:val="00AF13C6"/>
    <w:rsid w:val="00AF1638"/>
    <w:rsid w:val="00AF2644"/>
    <w:rsid w:val="00AF28AD"/>
    <w:rsid w:val="00AF443B"/>
    <w:rsid w:val="00AF4C73"/>
    <w:rsid w:val="00AF5B6D"/>
    <w:rsid w:val="00AF5B82"/>
    <w:rsid w:val="00AF6590"/>
    <w:rsid w:val="00AF6750"/>
    <w:rsid w:val="00AF7083"/>
    <w:rsid w:val="00AF79B8"/>
    <w:rsid w:val="00AF7A23"/>
    <w:rsid w:val="00AF7CDF"/>
    <w:rsid w:val="00B0069A"/>
    <w:rsid w:val="00B008C6"/>
    <w:rsid w:val="00B009FA"/>
    <w:rsid w:val="00B02C16"/>
    <w:rsid w:val="00B02E31"/>
    <w:rsid w:val="00B04652"/>
    <w:rsid w:val="00B04792"/>
    <w:rsid w:val="00B049A3"/>
    <w:rsid w:val="00B053EB"/>
    <w:rsid w:val="00B053EC"/>
    <w:rsid w:val="00B059C3"/>
    <w:rsid w:val="00B061DE"/>
    <w:rsid w:val="00B071BC"/>
    <w:rsid w:val="00B07A37"/>
    <w:rsid w:val="00B105AA"/>
    <w:rsid w:val="00B10A69"/>
    <w:rsid w:val="00B11CB8"/>
    <w:rsid w:val="00B13242"/>
    <w:rsid w:val="00B135B0"/>
    <w:rsid w:val="00B137E2"/>
    <w:rsid w:val="00B157A3"/>
    <w:rsid w:val="00B1582E"/>
    <w:rsid w:val="00B16A90"/>
    <w:rsid w:val="00B16B3D"/>
    <w:rsid w:val="00B204D7"/>
    <w:rsid w:val="00B2052B"/>
    <w:rsid w:val="00B20556"/>
    <w:rsid w:val="00B20CA2"/>
    <w:rsid w:val="00B20F50"/>
    <w:rsid w:val="00B218CC"/>
    <w:rsid w:val="00B21B88"/>
    <w:rsid w:val="00B21EE2"/>
    <w:rsid w:val="00B221A1"/>
    <w:rsid w:val="00B23AE8"/>
    <w:rsid w:val="00B23B4D"/>
    <w:rsid w:val="00B256EB"/>
    <w:rsid w:val="00B25E24"/>
    <w:rsid w:val="00B265C0"/>
    <w:rsid w:val="00B26802"/>
    <w:rsid w:val="00B301F5"/>
    <w:rsid w:val="00B30431"/>
    <w:rsid w:val="00B30FE9"/>
    <w:rsid w:val="00B313B5"/>
    <w:rsid w:val="00B32DAC"/>
    <w:rsid w:val="00B331A4"/>
    <w:rsid w:val="00B338E7"/>
    <w:rsid w:val="00B3390C"/>
    <w:rsid w:val="00B340DE"/>
    <w:rsid w:val="00B35110"/>
    <w:rsid w:val="00B351CF"/>
    <w:rsid w:val="00B3579B"/>
    <w:rsid w:val="00B36123"/>
    <w:rsid w:val="00B36545"/>
    <w:rsid w:val="00B3661F"/>
    <w:rsid w:val="00B41150"/>
    <w:rsid w:val="00B414AD"/>
    <w:rsid w:val="00B422D1"/>
    <w:rsid w:val="00B43463"/>
    <w:rsid w:val="00B43936"/>
    <w:rsid w:val="00B4393A"/>
    <w:rsid w:val="00B43F8B"/>
    <w:rsid w:val="00B43F95"/>
    <w:rsid w:val="00B450BE"/>
    <w:rsid w:val="00B4602A"/>
    <w:rsid w:val="00B50309"/>
    <w:rsid w:val="00B506CA"/>
    <w:rsid w:val="00B5251C"/>
    <w:rsid w:val="00B5325E"/>
    <w:rsid w:val="00B53FF1"/>
    <w:rsid w:val="00B54436"/>
    <w:rsid w:val="00B55924"/>
    <w:rsid w:val="00B56EC0"/>
    <w:rsid w:val="00B578E2"/>
    <w:rsid w:val="00B57F1D"/>
    <w:rsid w:val="00B606A0"/>
    <w:rsid w:val="00B616C6"/>
    <w:rsid w:val="00B61D05"/>
    <w:rsid w:val="00B6279F"/>
    <w:rsid w:val="00B64A3B"/>
    <w:rsid w:val="00B64C5E"/>
    <w:rsid w:val="00B65434"/>
    <w:rsid w:val="00B67CA9"/>
    <w:rsid w:val="00B7068E"/>
    <w:rsid w:val="00B71677"/>
    <w:rsid w:val="00B71911"/>
    <w:rsid w:val="00B7246E"/>
    <w:rsid w:val="00B73271"/>
    <w:rsid w:val="00B73683"/>
    <w:rsid w:val="00B73D77"/>
    <w:rsid w:val="00B74040"/>
    <w:rsid w:val="00B742F1"/>
    <w:rsid w:val="00B76934"/>
    <w:rsid w:val="00B76DD9"/>
    <w:rsid w:val="00B7774E"/>
    <w:rsid w:val="00B80CBE"/>
    <w:rsid w:val="00B81839"/>
    <w:rsid w:val="00B8228C"/>
    <w:rsid w:val="00B836D6"/>
    <w:rsid w:val="00B8511E"/>
    <w:rsid w:val="00B85337"/>
    <w:rsid w:val="00B8637A"/>
    <w:rsid w:val="00B86E46"/>
    <w:rsid w:val="00B8745A"/>
    <w:rsid w:val="00B87554"/>
    <w:rsid w:val="00B87A22"/>
    <w:rsid w:val="00B87EA3"/>
    <w:rsid w:val="00B91FA1"/>
    <w:rsid w:val="00B91FB9"/>
    <w:rsid w:val="00B93021"/>
    <w:rsid w:val="00B93340"/>
    <w:rsid w:val="00B94171"/>
    <w:rsid w:val="00B946E7"/>
    <w:rsid w:val="00B97B85"/>
    <w:rsid w:val="00BA21C2"/>
    <w:rsid w:val="00BA2352"/>
    <w:rsid w:val="00BA3C4E"/>
    <w:rsid w:val="00BA3F68"/>
    <w:rsid w:val="00BA4720"/>
    <w:rsid w:val="00BA686F"/>
    <w:rsid w:val="00BA69DD"/>
    <w:rsid w:val="00BA6A80"/>
    <w:rsid w:val="00BA6C4A"/>
    <w:rsid w:val="00BA71F4"/>
    <w:rsid w:val="00BB1245"/>
    <w:rsid w:val="00BB1284"/>
    <w:rsid w:val="00BB2F04"/>
    <w:rsid w:val="00BB3E75"/>
    <w:rsid w:val="00BB4151"/>
    <w:rsid w:val="00BB490A"/>
    <w:rsid w:val="00BB6881"/>
    <w:rsid w:val="00BB7718"/>
    <w:rsid w:val="00BB79AF"/>
    <w:rsid w:val="00BC323B"/>
    <w:rsid w:val="00BC3B4C"/>
    <w:rsid w:val="00BC5680"/>
    <w:rsid w:val="00BC5EB5"/>
    <w:rsid w:val="00BC620F"/>
    <w:rsid w:val="00BC7EE2"/>
    <w:rsid w:val="00BD07A9"/>
    <w:rsid w:val="00BD0E9D"/>
    <w:rsid w:val="00BD172B"/>
    <w:rsid w:val="00BD24D2"/>
    <w:rsid w:val="00BD417A"/>
    <w:rsid w:val="00BD4BE2"/>
    <w:rsid w:val="00BD75F5"/>
    <w:rsid w:val="00BE18F5"/>
    <w:rsid w:val="00BE32EE"/>
    <w:rsid w:val="00BE392C"/>
    <w:rsid w:val="00BE6180"/>
    <w:rsid w:val="00BE618A"/>
    <w:rsid w:val="00BE653C"/>
    <w:rsid w:val="00BE6583"/>
    <w:rsid w:val="00BE6B43"/>
    <w:rsid w:val="00BE73D3"/>
    <w:rsid w:val="00BE75D2"/>
    <w:rsid w:val="00BE7C65"/>
    <w:rsid w:val="00BF05EB"/>
    <w:rsid w:val="00BF180A"/>
    <w:rsid w:val="00BF276F"/>
    <w:rsid w:val="00BF2CC8"/>
    <w:rsid w:val="00BF4E3D"/>
    <w:rsid w:val="00BF5022"/>
    <w:rsid w:val="00BF6057"/>
    <w:rsid w:val="00BF60C8"/>
    <w:rsid w:val="00BF66A1"/>
    <w:rsid w:val="00C0193E"/>
    <w:rsid w:val="00C037C5"/>
    <w:rsid w:val="00C03ACD"/>
    <w:rsid w:val="00C051DB"/>
    <w:rsid w:val="00C0523E"/>
    <w:rsid w:val="00C05BEF"/>
    <w:rsid w:val="00C06CDE"/>
    <w:rsid w:val="00C07BCA"/>
    <w:rsid w:val="00C10860"/>
    <w:rsid w:val="00C10E84"/>
    <w:rsid w:val="00C13D16"/>
    <w:rsid w:val="00C15B91"/>
    <w:rsid w:val="00C16451"/>
    <w:rsid w:val="00C1690F"/>
    <w:rsid w:val="00C17B35"/>
    <w:rsid w:val="00C17DA2"/>
    <w:rsid w:val="00C20D49"/>
    <w:rsid w:val="00C222C3"/>
    <w:rsid w:val="00C2239E"/>
    <w:rsid w:val="00C24548"/>
    <w:rsid w:val="00C251DB"/>
    <w:rsid w:val="00C25B12"/>
    <w:rsid w:val="00C26151"/>
    <w:rsid w:val="00C269A2"/>
    <w:rsid w:val="00C26A6B"/>
    <w:rsid w:val="00C27978"/>
    <w:rsid w:val="00C27DEF"/>
    <w:rsid w:val="00C306A1"/>
    <w:rsid w:val="00C309B8"/>
    <w:rsid w:val="00C311EA"/>
    <w:rsid w:val="00C311EF"/>
    <w:rsid w:val="00C31C4D"/>
    <w:rsid w:val="00C32032"/>
    <w:rsid w:val="00C32989"/>
    <w:rsid w:val="00C32E2D"/>
    <w:rsid w:val="00C3346E"/>
    <w:rsid w:val="00C3353F"/>
    <w:rsid w:val="00C33547"/>
    <w:rsid w:val="00C34179"/>
    <w:rsid w:val="00C34255"/>
    <w:rsid w:val="00C344BD"/>
    <w:rsid w:val="00C35079"/>
    <w:rsid w:val="00C360F5"/>
    <w:rsid w:val="00C36208"/>
    <w:rsid w:val="00C37D9F"/>
    <w:rsid w:val="00C37DF1"/>
    <w:rsid w:val="00C405C5"/>
    <w:rsid w:val="00C4150E"/>
    <w:rsid w:val="00C41D38"/>
    <w:rsid w:val="00C42EF7"/>
    <w:rsid w:val="00C43454"/>
    <w:rsid w:val="00C43B64"/>
    <w:rsid w:val="00C45093"/>
    <w:rsid w:val="00C45B36"/>
    <w:rsid w:val="00C46AA2"/>
    <w:rsid w:val="00C46B0A"/>
    <w:rsid w:val="00C47168"/>
    <w:rsid w:val="00C47D73"/>
    <w:rsid w:val="00C47DE6"/>
    <w:rsid w:val="00C47F2C"/>
    <w:rsid w:val="00C50527"/>
    <w:rsid w:val="00C5180F"/>
    <w:rsid w:val="00C51AD6"/>
    <w:rsid w:val="00C520BD"/>
    <w:rsid w:val="00C5217B"/>
    <w:rsid w:val="00C54AF3"/>
    <w:rsid w:val="00C54D8F"/>
    <w:rsid w:val="00C5538E"/>
    <w:rsid w:val="00C57126"/>
    <w:rsid w:val="00C5782D"/>
    <w:rsid w:val="00C57B91"/>
    <w:rsid w:val="00C61898"/>
    <w:rsid w:val="00C64F39"/>
    <w:rsid w:val="00C65039"/>
    <w:rsid w:val="00C66383"/>
    <w:rsid w:val="00C669F7"/>
    <w:rsid w:val="00C674DE"/>
    <w:rsid w:val="00C67FA8"/>
    <w:rsid w:val="00C70E93"/>
    <w:rsid w:val="00C70F4C"/>
    <w:rsid w:val="00C71059"/>
    <w:rsid w:val="00C7149A"/>
    <w:rsid w:val="00C71F9C"/>
    <w:rsid w:val="00C72398"/>
    <w:rsid w:val="00C73581"/>
    <w:rsid w:val="00C74B3A"/>
    <w:rsid w:val="00C753F1"/>
    <w:rsid w:val="00C76163"/>
    <w:rsid w:val="00C766BE"/>
    <w:rsid w:val="00C80420"/>
    <w:rsid w:val="00C80608"/>
    <w:rsid w:val="00C8089C"/>
    <w:rsid w:val="00C822D4"/>
    <w:rsid w:val="00C82CC9"/>
    <w:rsid w:val="00C84ACB"/>
    <w:rsid w:val="00C84CC8"/>
    <w:rsid w:val="00C84D19"/>
    <w:rsid w:val="00C8571C"/>
    <w:rsid w:val="00C85D32"/>
    <w:rsid w:val="00C860B4"/>
    <w:rsid w:val="00C861DD"/>
    <w:rsid w:val="00C86851"/>
    <w:rsid w:val="00C86B99"/>
    <w:rsid w:val="00C870E7"/>
    <w:rsid w:val="00C87727"/>
    <w:rsid w:val="00C87740"/>
    <w:rsid w:val="00C90D43"/>
    <w:rsid w:val="00C91986"/>
    <w:rsid w:val="00C92DC9"/>
    <w:rsid w:val="00C932E3"/>
    <w:rsid w:val="00C94118"/>
    <w:rsid w:val="00C9455B"/>
    <w:rsid w:val="00C94C2E"/>
    <w:rsid w:val="00C94FE3"/>
    <w:rsid w:val="00C95E8A"/>
    <w:rsid w:val="00C9657E"/>
    <w:rsid w:val="00C96A0F"/>
    <w:rsid w:val="00CA15C2"/>
    <w:rsid w:val="00CA1C7B"/>
    <w:rsid w:val="00CA1F83"/>
    <w:rsid w:val="00CA20AF"/>
    <w:rsid w:val="00CA2799"/>
    <w:rsid w:val="00CA2DE7"/>
    <w:rsid w:val="00CA3FCF"/>
    <w:rsid w:val="00CA4269"/>
    <w:rsid w:val="00CA4691"/>
    <w:rsid w:val="00CA58E9"/>
    <w:rsid w:val="00CA5D94"/>
    <w:rsid w:val="00CA5D9B"/>
    <w:rsid w:val="00CA6200"/>
    <w:rsid w:val="00CA6C21"/>
    <w:rsid w:val="00CA6E0F"/>
    <w:rsid w:val="00CA7795"/>
    <w:rsid w:val="00CA7C58"/>
    <w:rsid w:val="00CB0D2D"/>
    <w:rsid w:val="00CB2ADD"/>
    <w:rsid w:val="00CB344A"/>
    <w:rsid w:val="00CB3497"/>
    <w:rsid w:val="00CB37E5"/>
    <w:rsid w:val="00CB3A57"/>
    <w:rsid w:val="00CB3B62"/>
    <w:rsid w:val="00CB448B"/>
    <w:rsid w:val="00CB4E0C"/>
    <w:rsid w:val="00CB4F2D"/>
    <w:rsid w:val="00CB53EA"/>
    <w:rsid w:val="00CB57A9"/>
    <w:rsid w:val="00CB641E"/>
    <w:rsid w:val="00CB6D41"/>
    <w:rsid w:val="00CB6FAF"/>
    <w:rsid w:val="00CB74CB"/>
    <w:rsid w:val="00CC03EE"/>
    <w:rsid w:val="00CC0407"/>
    <w:rsid w:val="00CC048C"/>
    <w:rsid w:val="00CC10CB"/>
    <w:rsid w:val="00CC11E8"/>
    <w:rsid w:val="00CC1BA4"/>
    <w:rsid w:val="00CC27CD"/>
    <w:rsid w:val="00CC2A56"/>
    <w:rsid w:val="00CC35E0"/>
    <w:rsid w:val="00CC405F"/>
    <w:rsid w:val="00CC4A00"/>
    <w:rsid w:val="00CC6A0B"/>
    <w:rsid w:val="00CD068D"/>
    <w:rsid w:val="00CD0D3D"/>
    <w:rsid w:val="00CD1C81"/>
    <w:rsid w:val="00CD1E10"/>
    <w:rsid w:val="00CD2BCF"/>
    <w:rsid w:val="00CD3548"/>
    <w:rsid w:val="00CD384A"/>
    <w:rsid w:val="00CD3A30"/>
    <w:rsid w:val="00CD3F5E"/>
    <w:rsid w:val="00CD4A86"/>
    <w:rsid w:val="00CD4B98"/>
    <w:rsid w:val="00CD4CC2"/>
    <w:rsid w:val="00CD59D6"/>
    <w:rsid w:val="00CD6672"/>
    <w:rsid w:val="00CD6D81"/>
    <w:rsid w:val="00CD7702"/>
    <w:rsid w:val="00CD77EE"/>
    <w:rsid w:val="00CE0536"/>
    <w:rsid w:val="00CE0923"/>
    <w:rsid w:val="00CE0AE0"/>
    <w:rsid w:val="00CE0C43"/>
    <w:rsid w:val="00CE152A"/>
    <w:rsid w:val="00CE2095"/>
    <w:rsid w:val="00CE2309"/>
    <w:rsid w:val="00CE258E"/>
    <w:rsid w:val="00CE39CE"/>
    <w:rsid w:val="00CE6A89"/>
    <w:rsid w:val="00CE6D68"/>
    <w:rsid w:val="00CE6E9D"/>
    <w:rsid w:val="00CE736E"/>
    <w:rsid w:val="00CE756E"/>
    <w:rsid w:val="00CE7D6D"/>
    <w:rsid w:val="00CE7E96"/>
    <w:rsid w:val="00CF3200"/>
    <w:rsid w:val="00CF3E15"/>
    <w:rsid w:val="00CF4DB1"/>
    <w:rsid w:val="00CF5CBC"/>
    <w:rsid w:val="00CF6107"/>
    <w:rsid w:val="00CF7294"/>
    <w:rsid w:val="00D01102"/>
    <w:rsid w:val="00D02645"/>
    <w:rsid w:val="00D0331D"/>
    <w:rsid w:val="00D03685"/>
    <w:rsid w:val="00D046D3"/>
    <w:rsid w:val="00D04ACE"/>
    <w:rsid w:val="00D04AE3"/>
    <w:rsid w:val="00D0770A"/>
    <w:rsid w:val="00D07804"/>
    <w:rsid w:val="00D078CF"/>
    <w:rsid w:val="00D102D9"/>
    <w:rsid w:val="00D10C57"/>
    <w:rsid w:val="00D11B1D"/>
    <w:rsid w:val="00D11D50"/>
    <w:rsid w:val="00D12A7D"/>
    <w:rsid w:val="00D12E44"/>
    <w:rsid w:val="00D13038"/>
    <w:rsid w:val="00D13986"/>
    <w:rsid w:val="00D17C4A"/>
    <w:rsid w:val="00D2072A"/>
    <w:rsid w:val="00D207F2"/>
    <w:rsid w:val="00D2159E"/>
    <w:rsid w:val="00D21C85"/>
    <w:rsid w:val="00D23F96"/>
    <w:rsid w:val="00D247C5"/>
    <w:rsid w:val="00D24F23"/>
    <w:rsid w:val="00D258BF"/>
    <w:rsid w:val="00D25E5D"/>
    <w:rsid w:val="00D26586"/>
    <w:rsid w:val="00D26B67"/>
    <w:rsid w:val="00D26CC1"/>
    <w:rsid w:val="00D27867"/>
    <w:rsid w:val="00D27CDB"/>
    <w:rsid w:val="00D308EE"/>
    <w:rsid w:val="00D314F2"/>
    <w:rsid w:val="00D31EA1"/>
    <w:rsid w:val="00D32681"/>
    <w:rsid w:val="00D32837"/>
    <w:rsid w:val="00D32A44"/>
    <w:rsid w:val="00D32B73"/>
    <w:rsid w:val="00D33486"/>
    <w:rsid w:val="00D340A8"/>
    <w:rsid w:val="00D34D93"/>
    <w:rsid w:val="00D359EC"/>
    <w:rsid w:val="00D35CDB"/>
    <w:rsid w:val="00D37AE0"/>
    <w:rsid w:val="00D37C58"/>
    <w:rsid w:val="00D40A35"/>
    <w:rsid w:val="00D41525"/>
    <w:rsid w:val="00D43C7D"/>
    <w:rsid w:val="00D444E5"/>
    <w:rsid w:val="00D45752"/>
    <w:rsid w:val="00D458D4"/>
    <w:rsid w:val="00D45C8C"/>
    <w:rsid w:val="00D46B84"/>
    <w:rsid w:val="00D4713E"/>
    <w:rsid w:val="00D477AF"/>
    <w:rsid w:val="00D502F8"/>
    <w:rsid w:val="00D509A7"/>
    <w:rsid w:val="00D50DDE"/>
    <w:rsid w:val="00D51B2B"/>
    <w:rsid w:val="00D52332"/>
    <w:rsid w:val="00D52B3D"/>
    <w:rsid w:val="00D52FC3"/>
    <w:rsid w:val="00D531A7"/>
    <w:rsid w:val="00D5377D"/>
    <w:rsid w:val="00D5664E"/>
    <w:rsid w:val="00D572FC"/>
    <w:rsid w:val="00D57661"/>
    <w:rsid w:val="00D607DD"/>
    <w:rsid w:val="00D61161"/>
    <w:rsid w:val="00D6164C"/>
    <w:rsid w:val="00D621B3"/>
    <w:rsid w:val="00D6296B"/>
    <w:rsid w:val="00D6297B"/>
    <w:rsid w:val="00D63274"/>
    <w:rsid w:val="00D63609"/>
    <w:rsid w:val="00D63BD8"/>
    <w:rsid w:val="00D63F39"/>
    <w:rsid w:val="00D647BA"/>
    <w:rsid w:val="00D64F3D"/>
    <w:rsid w:val="00D65FCB"/>
    <w:rsid w:val="00D678BC"/>
    <w:rsid w:val="00D67F41"/>
    <w:rsid w:val="00D70194"/>
    <w:rsid w:val="00D7197F"/>
    <w:rsid w:val="00D71DAB"/>
    <w:rsid w:val="00D7229A"/>
    <w:rsid w:val="00D7354B"/>
    <w:rsid w:val="00D7405E"/>
    <w:rsid w:val="00D76FA3"/>
    <w:rsid w:val="00D77AA7"/>
    <w:rsid w:val="00D80313"/>
    <w:rsid w:val="00D80713"/>
    <w:rsid w:val="00D81F42"/>
    <w:rsid w:val="00D82D0F"/>
    <w:rsid w:val="00D86B23"/>
    <w:rsid w:val="00D8794D"/>
    <w:rsid w:val="00D91F5C"/>
    <w:rsid w:val="00D92C4E"/>
    <w:rsid w:val="00D93418"/>
    <w:rsid w:val="00D9349B"/>
    <w:rsid w:val="00D93691"/>
    <w:rsid w:val="00D93A23"/>
    <w:rsid w:val="00D93F77"/>
    <w:rsid w:val="00D94ED6"/>
    <w:rsid w:val="00D96860"/>
    <w:rsid w:val="00DA0437"/>
    <w:rsid w:val="00DA0AB2"/>
    <w:rsid w:val="00DA12E2"/>
    <w:rsid w:val="00DA25AF"/>
    <w:rsid w:val="00DA2D06"/>
    <w:rsid w:val="00DA3F77"/>
    <w:rsid w:val="00DA4855"/>
    <w:rsid w:val="00DA5267"/>
    <w:rsid w:val="00DA5C7D"/>
    <w:rsid w:val="00DA6721"/>
    <w:rsid w:val="00DA7327"/>
    <w:rsid w:val="00DA75E4"/>
    <w:rsid w:val="00DB04A0"/>
    <w:rsid w:val="00DB1044"/>
    <w:rsid w:val="00DB10EF"/>
    <w:rsid w:val="00DB1453"/>
    <w:rsid w:val="00DB2BA7"/>
    <w:rsid w:val="00DB32DE"/>
    <w:rsid w:val="00DB4A1A"/>
    <w:rsid w:val="00DB67AA"/>
    <w:rsid w:val="00DB7031"/>
    <w:rsid w:val="00DB73B6"/>
    <w:rsid w:val="00DC096E"/>
    <w:rsid w:val="00DC279A"/>
    <w:rsid w:val="00DC42BA"/>
    <w:rsid w:val="00DC4620"/>
    <w:rsid w:val="00DC4629"/>
    <w:rsid w:val="00DC4BC9"/>
    <w:rsid w:val="00DC50E5"/>
    <w:rsid w:val="00DC5A31"/>
    <w:rsid w:val="00DC5F35"/>
    <w:rsid w:val="00DC6776"/>
    <w:rsid w:val="00DD02C9"/>
    <w:rsid w:val="00DD09B6"/>
    <w:rsid w:val="00DD1138"/>
    <w:rsid w:val="00DD41C8"/>
    <w:rsid w:val="00DD5FB4"/>
    <w:rsid w:val="00DE118D"/>
    <w:rsid w:val="00DE12A8"/>
    <w:rsid w:val="00DE1672"/>
    <w:rsid w:val="00DE2FD1"/>
    <w:rsid w:val="00DE37E4"/>
    <w:rsid w:val="00DE58D8"/>
    <w:rsid w:val="00DE6847"/>
    <w:rsid w:val="00DE685C"/>
    <w:rsid w:val="00DE6D41"/>
    <w:rsid w:val="00DE6F39"/>
    <w:rsid w:val="00DF0DB1"/>
    <w:rsid w:val="00DF1167"/>
    <w:rsid w:val="00DF1AA7"/>
    <w:rsid w:val="00DF1E58"/>
    <w:rsid w:val="00DF1E80"/>
    <w:rsid w:val="00DF3728"/>
    <w:rsid w:val="00DF452B"/>
    <w:rsid w:val="00DF5272"/>
    <w:rsid w:val="00DF5AB9"/>
    <w:rsid w:val="00DF6D35"/>
    <w:rsid w:val="00DF6EBB"/>
    <w:rsid w:val="00DF6ED2"/>
    <w:rsid w:val="00DF7ABF"/>
    <w:rsid w:val="00E028C0"/>
    <w:rsid w:val="00E05620"/>
    <w:rsid w:val="00E05A07"/>
    <w:rsid w:val="00E05BD5"/>
    <w:rsid w:val="00E05F77"/>
    <w:rsid w:val="00E06505"/>
    <w:rsid w:val="00E07537"/>
    <w:rsid w:val="00E0785A"/>
    <w:rsid w:val="00E07D02"/>
    <w:rsid w:val="00E10DFB"/>
    <w:rsid w:val="00E11C47"/>
    <w:rsid w:val="00E1276D"/>
    <w:rsid w:val="00E13679"/>
    <w:rsid w:val="00E13AF6"/>
    <w:rsid w:val="00E140F8"/>
    <w:rsid w:val="00E1528D"/>
    <w:rsid w:val="00E1665E"/>
    <w:rsid w:val="00E1793A"/>
    <w:rsid w:val="00E17C44"/>
    <w:rsid w:val="00E20DA8"/>
    <w:rsid w:val="00E217CD"/>
    <w:rsid w:val="00E219F5"/>
    <w:rsid w:val="00E2339F"/>
    <w:rsid w:val="00E23F97"/>
    <w:rsid w:val="00E2517B"/>
    <w:rsid w:val="00E26B3D"/>
    <w:rsid w:val="00E26F9C"/>
    <w:rsid w:val="00E27132"/>
    <w:rsid w:val="00E2737B"/>
    <w:rsid w:val="00E27948"/>
    <w:rsid w:val="00E3029B"/>
    <w:rsid w:val="00E3053C"/>
    <w:rsid w:val="00E306E5"/>
    <w:rsid w:val="00E306F0"/>
    <w:rsid w:val="00E30DBE"/>
    <w:rsid w:val="00E32AA6"/>
    <w:rsid w:val="00E33048"/>
    <w:rsid w:val="00E3323B"/>
    <w:rsid w:val="00E33D04"/>
    <w:rsid w:val="00E34484"/>
    <w:rsid w:val="00E350A6"/>
    <w:rsid w:val="00E3536A"/>
    <w:rsid w:val="00E35A1B"/>
    <w:rsid w:val="00E35BEC"/>
    <w:rsid w:val="00E36444"/>
    <w:rsid w:val="00E36494"/>
    <w:rsid w:val="00E36B19"/>
    <w:rsid w:val="00E36DDC"/>
    <w:rsid w:val="00E36E62"/>
    <w:rsid w:val="00E36FE4"/>
    <w:rsid w:val="00E4074C"/>
    <w:rsid w:val="00E40893"/>
    <w:rsid w:val="00E43485"/>
    <w:rsid w:val="00E45143"/>
    <w:rsid w:val="00E456B3"/>
    <w:rsid w:val="00E46305"/>
    <w:rsid w:val="00E465B6"/>
    <w:rsid w:val="00E4730C"/>
    <w:rsid w:val="00E478A5"/>
    <w:rsid w:val="00E47FA5"/>
    <w:rsid w:val="00E50B4E"/>
    <w:rsid w:val="00E50E7C"/>
    <w:rsid w:val="00E51F30"/>
    <w:rsid w:val="00E52CC6"/>
    <w:rsid w:val="00E55C75"/>
    <w:rsid w:val="00E56E67"/>
    <w:rsid w:val="00E5748E"/>
    <w:rsid w:val="00E60123"/>
    <w:rsid w:val="00E602C8"/>
    <w:rsid w:val="00E60EBE"/>
    <w:rsid w:val="00E60F07"/>
    <w:rsid w:val="00E6126C"/>
    <w:rsid w:val="00E63873"/>
    <w:rsid w:val="00E63946"/>
    <w:rsid w:val="00E644F4"/>
    <w:rsid w:val="00E64F8F"/>
    <w:rsid w:val="00E65482"/>
    <w:rsid w:val="00E66268"/>
    <w:rsid w:val="00E66523"/>
    <w:rsid w:val="00E7056A"/>
    <w:rsid w:val="00E713C1"/>
    <w:rsid w:val="00E7192C"/>
    <w:rsid w:val="00E725C6"/>
    <w:rsid w:val="00E728BD"/>
    <w:rsid w:val="00E73760"/>
    <w:rsid w:val="00E74876"/>
    <w:rsid w:val="00E75B30"/>
    <w:rsid w:val="00E7664C"/>
    <w:rsid w:val="00E77E89"/>
    <w:rsid w:val="00E82AE7"/>
    <w:rsid w:val="00E83775"/>
    <w:rsid w:val="00E84709"/>
    <w:rsid w:val="00E85174"/>
    <w:rsid w:val="00E858E9"/>
    <w:rsid w:val="00E86BBB"/>
    <w:rsid w:val="00E9084E"/>
    <w:rsid w:val="00E90D7C"/>
    <w:rsid w:val="00E930E5"/>
    <w:rsid w:val="00E93475"/>
    <w:rsid w:val="00E93F8A"/>
    <w:rsid w:val="00E946F3"/>
    <w:rsid w:val="00E94B80"/>
    <w:rsid w:val="00E961D7"/>
    <w:rsid w:val="00E97677"/>
    <w:rsid w:val="00EA0C20"/>
    <w:rsid w:val="00EA11E2"/>
    <w:rsid w:val="00EA2368"/>
    <w:rsid w:val="00EA3E3C"/>
    <w:rsid w:val="00EA4289"/>
    <w:rsid w:val="00EA5755"/>
    <w:rsid w:val="00EA6A37"/>
    <w:rsid w:val="00EA6DB3"/>
    <w:rsid w:val="00EA79B6"/>
    <w:rsid w:val="00EB001E"/>
    <w:rsid w:val="00EB1D68"/>
    <w:rsid w:val="00EB2FEB"/>
    <w:rsid w:val="00EB311C"/>
    <w:rsid w:val="00EB358D"/>
    <w:rsid w:val="00EB392B"/>
    <w:rsid w:val="00EB3977"/>
    <w:rsid w:val="00EB5C1B"/>
    <w:rsid w:val="00EB67FA"/>
    <w:rsid w:val="00EB68F9"/>
    <w:rsid w:val="00EB78CF"/>
    <w:rsid w:val="00EC2902"/>
    <w:rsid w:val="00EC3E44"/>
    <w:rsid w:val="00EC4164"/>
    <w:rsid w:val="00EC4A3D"/>
    <w:rsid w:val="00EC4D5E"/>
    <w:rsid w:val="00EC5448"/>
    <w:rsid w:val="00EC55FB"/>
    <w:rsid w:val="00EC6539"/>
    <w:rsid w:val="00EC6C2D"/>
    <w:rsid w:val="00EC7653"/>
    <w:rsid w:val="00ED02C6"/>
    <w:rsid w:val="00ED0F2C"/>
    <w:rsid w:val="00ED3072"/>
    <w:rsid w:val="00ED312F"/>
    <w:rsid w:val="00ED33D3"/>
    <w:rsid w:val="00ED598A"/>
    <w:rsid w:val="00ED6E1F"/>
    <w:rsid w:val="00EE04CF"/>
    <w:rsid w:val="00EE1B65"/>
    <w:rsid w:val="00EE1E03"/>
    <w:rsid w:val="00EE2F02"/>
    <w:rsid w:val="00EE3F1E"/>
    <w:rsid w:val="00EE3FAE"/>
    <w:rsid w:val="00EE4E6B"/>
    <w:rsid w:val="00EE52F7"/>
    <w:rsid w:val="00EE58AF"/>
    <w:rsid w:val="00EE64DC"/>
    <w:rsid w:val="00EE6AED"/>
    <w:rsid w:val="00EE75FF"/>
    <w:rsid w:val="00EF0A7F"/>
    <w:rsid w:val="00EF2B59"/>
    <w:rsid w:val="00EF2C01"/>
    <w:rsid w:val="00EF3442"/>
    <w:rsid w:val="00EF3AC6"/>
    <w:rsid w:val="00EF67E4"/>
    <w:rsid w:val="00EF6F30"/>
    <w:rsid w:val="00EF7086"/>
    <w:rsid w:val="00EF7561"/>
    <w:rsid w:val="00EF7E0B"/>
    <w:rsid w:val="00F00849"/>
    <w:rsid w:val="00F00A77"/>
    <w:rsid w:val="00F012AF"/>
    <w:rsid w:val="00F01450"/>
    <w:rsid w:val="00F01643"/>
    <w:rsid w:val="00F018A6"/>
    <w:rsid w:val="00F01BAB"/>
    <w:rsid w:val="00F02E2B"/>
    <w:rsid w:val="00F02F74"/>
    <w:rsid w:val="00F03B95"/>
    <w:rsid w:val="00F042F4"/>
    <w:rsid w:val="00F05458"/>
    <w:rsid w:val="00F05F3E"/>
    <w:rsid w:val="00F06708"/>
    <w:rsid w:val="00F07069"/>
    <w:rsid w:val="00F07526"/>
    <w:rsid w:val="00F07709"/>
    <w:rsid w:val="00F10483"/>
    <w:rsid w:val="00F1091E"/>
    <w:rsid w:val="00F12B4E"/>
    <w:rsid w:val="00F12C30"/>
    <w:rsid w:val="00F14F76"/>
    <w:rsid w:val="00F15192"/>
    <w:rsid w:val="00F15F37"/>
    <w:rsid w:val="00F1725C"/>
    <w:rsid w:val="00F17962"/>
    <w:rsid w:val="00F206AF"/>
    <w:rsid w:val="00F22A7C"/>
    <w:rsid w:val="00F22C4B"/>
    <w:rsid w:val="00F2512E"/>
    <w:rsid w:val="00F25FA1"/>
    <w:rsid w:val="00F2697E"/>
    <w:rsid w:val="00F26DD8"/>
    <w:rsid w:val="00F27B00"/>
    <w:rsid w:val="00F300D7"/>
    <w:rsid w:val="00F30E1C"/>
    <w:rsid w:val="00F31ED4"/>
    <w:rsid w:val="00F32623"/>
    <w:rsid w:val="00F327C8"/>
    <w:rsid w:val="00F33D89"/>
    <w:rsid w:val="00F353F9"/>
    <w:rsid w:val="00F40E49"/>
    <w:rsid w:val="00F4126D"/>
    <w:rsid w:val="00F4130B"/>
    <w:rsid w:val="00F4184F"/>
    <w:rsid w:val="00F41877"/>
    <w:rsid w:val="00F420A7"/>
    <w:rsid w:val="00F424EA"/>
    <w:rsid w:val="00F444C0"/>
    <w:rsid w:val="00F44BBB"/>
    <w:rsid w:val="00F45137"/>
    <w:rsid w:val="00F46285"/>
    <w:rsid w:val="00F464AA"/>
    <w:rsid w:val="00F476D3"/>
    <w:rsid w:val="00F51D3C"/>
    <w:rsid w:val="00F52671"/>
    <w:rsid w:val="00F52866"/>
    <w:rsid w:val="00F52AFB"/>
    <w:rsid w:val="00F54EE9"/>
    <w:rsid w:val="00F55C2E"/>
    <w:rsid w:val="00F56871"/>
    <w:rsid w:val="00F56BC8"/>
    <w:rsid w:val="00F56F24"/>
    <w:rsid w:val="00F57274"/>
    <w:rsid w:val="00F60001"/>
    <w:rsid w:val="00F60568"/>
    <w:rsid w:val="00F6087F"/>
    <w:rsid w:val="00F60E66"/>
    <w:rsid w:val="00F61D51"/>
    <w:rsid w:val="00F62073"/>
    <w:rsid w:val="00F623F0"/>
    <w:rsid w:val="00F6361C"/>
    <w:rsid w:val="00F64AB7"/>
    <w:rsid w:val="00F654AA"/>
    <w:rsid w:val="00F67A74"/>
    <w:rsid w:val="00F67C22"/>
    <w:rsid w:val="00F706F9"/>
    <w:rsid w:val="00F709F0"/>
    <w:rsid w:val="00F7105D"/>
    <w:rsid w:val="00F73160"/>
    <w:rsid w:val="00F731C9"/>
    <w:rsid w:val="00F73557"/>
    <w:rsid w:val="00F74280"/>
    <w:rsid w:val="00F747D1"/>
    <w:rsid w:val="00F74E0C"/>
    <w:rsid w:val="00F7647D"/>
    <w:rsid w:val="00F776A8"/>
    <w:rsid w:val="00F80469"/>
    <w:rsid w:val="00F80D27"/>
    <w:rsid w:val="00F81960"/>
    <w:rsid w:val="00F8268A"/>
    <w:rsid w:val="00F82FF4"/>
    <w:rsid w:val="00F857D4"/>
    <w:rsid w:val="00F858AD"/>
    <w:rsid w:val="00F85944"/>
    <w:rsid w:val="00F85E1A"/>
    <w:rsid w:val="00F8624C"/>
    <w:rsid w:val="00F87BDF"/>
    <w:rsid w:val="00F90506"/>
    <w:rsid w:val="00F9085F"/>
    <w:rsid w:val="00F90A92"/>
    <w:rsid w:val="00F920E8"/>
    <w:rsid w:val="00F92990"/>
    <w:rsid w:val="00F92BE4"/>
    <w:rsid w:val="00F9357B"/>
    <w:rsid w:val="00F95357"/>
    <w:rsid w:val="00F953FA"/>
    <w:rsid w:val="00F956B1"/>
    <w:rsid w:val="00F960AB"/>
    <w:rsid w:val="00F9778D"/>
    <w:rsid w:val="00FA0461"/>
    <w:rsid w:val="00FA0F00"/>
    <w:rsid w:val="00FA275F"/>
    <w:rsid w:val="00FA285F"/>
    <w:rsid w:val="00FA34C1"/>
    <w:rsid w:val="00FA4D78"/>
    <w:rsid w:val="00FA5137"/>
    <w:rsid w:val="00FA5438"/>
    <w:rsid w:val="00FA5C15"/>
    <w:rsid w:val="00FA6683"/>
    <w:rsid w:val="00FA79BD"/>
    <w:rsid w:val="00FB0F08"/>
    <w:rsid w:val="00FB236D"/>
    <w:rsid w:val="00FB2E8C"/>
    <w:rsid w:val="00FB4033"/>
    <w:rsid w:val="00FB43B9"/>
    <w:rsid w:val="00FB4C2B"/>
    <w:rsid w:val="00FB624A"/>
    <w:rsid w:val="00FC1297"/>
    <w:rsid w:val="00FC181A"/>
    <w:rsid w:val="00FC1B42"/>
    <w:rsid w:val="00FC2562"/>
    <w:rsid w:val="00FC354D"/>
    <w:rsid w:val="00FC40BC"/>
    <w:rsid w:val="00FC4768"/>
    <w:rsid w:val="00FC4B74"/>
    <w:rsid w:val="00FC5879"/>
    <w:rsid w:val="00FC5F96"/>
    <w:rsid w:val="00FC715C"/>
    <w:rsid w:val="00FD0289"/>
    <w:rsid w:val="00FD1E8C"/>
    <w:rsid w:val="00FD551E"/>
    <w:rsid w:val="00FD68F1"/>
    <w:rsid w:val="00FD6DCC"/>
    <w:rsid w:val="00FD702F"/>
    <w:rsid w:val="00FD77B8"/>
    <w:rsid w:val="00FD7930"/>
    <w:rsid w:val="00FD7FD2"/>
    <w:rsid w:val="00FE0B1F"/>
    <w:rsid w:val="00FE10FC"/>
    <w:rsid w:val="00FE15AA"/>
    <w:rsid w:val="00FE164C"/>
    <w:rsid w:val="00FE3469"/>
    <w:rsid w:val="00FE3C56"/>
    <w:rsid w:val="00FE3D00"/>
    <w:rsid w:val="00FE4B98"/>
    <w:rsid w:val="00FE543A"/>
    <w:rsid w:val="00FE6AE7"/>
    <w:rsid w:val="00FE70CC"/>
    <w:rsid w:val="00FE7D47"/>
    <w:rsid w:val="00FF0C72"/>
    <w:rsid w:val="00FF0CCC"/>
    <w:rsid w:val="00FF1955"/>
    <w:rsid w:val="00FF2276"/>
    <w:rsid w:val="00FF2EEE"/>
    <w:rsid w:val="00FF2EF5"/>
    <w:rsid w:val="00FF3F76"/>
    <w:rsid w:val="00FF55AE"/>
    <w:rsid w:val="00FF7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7B"/>
  </w:style>
  <w:style w:type="paragraph" w:styleId="Heading1">
    <w:name w:val="heading 1"/>
    <w:basedOn w:val="Normal"/>
    <w:link w:val="Heading1Char"/>
    <w:uiPriority w:val="9"/>
    <w:qFormat/>
    <w:rsid w:val="00A13054"/>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semiHidden/>
    <w:unhideWhenUsed/>
    <w:qFormat/>
    <w:rsid w:val="001646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2E0"/>
    <w:rPr>
      <w:rFonts w:ascii="Tahoma" w:hAnsi="Tahoma" w:cs="Tahoma"/>
      <w:sz w:val="16"/>
      <w:szCs w:val="16"/>
    </w:rPr>
  </w:style>
  <w:style w:type="character" w:customStyle="1" w:styleId="BalloonTextChar">
    <w:name w:val="Balloon Text Char"/>
    <w:basedOn w:val="DefaultParagraphFont"/>
    <w:link w:val="BalloonText"/>
    <w:uiPriority w:val="99"/>
    <w:semiHidden/>
    <w:rsid w:val="000822E0"/>
    <w:rPr>
      <w:rFonts w:ascii="Tahoma" w:hAnsi="Tahoma" w:cs="Tahoma"/>
      <w:sz w:val="16"/>
      <w:szCs w:val="16"/>
    </w:rPr>
  </w:style>
  <w:style w:type="paragraph" w:styleId="Header">
    <w:name w:val="header"/>
    <w:basedOn w:val="Normal"/>
    <w:link w:val="HeaderChar"/>
    <w:uiPriority w:val="99"/>
    <w:unhideWhenUsed/>
    <w:rsid w:val="004A2DD2"/>
    <w:pPr>
      <w:tabs>
        <w:tab w:val="center" w:pos="4320"/>
        <w:tab w:val="right" w:pos="8640"/>
      </w:tabs>
    </w:pPr>
  </w:style>
  <w:style w:type="character" w:customStyle="1" w:styleId="HeaderChar">
    <w:name w:val="Header Char"/>
    <w:basedOn w:val="DefaultParagraphFont"/>
    <w:link w:val="Header"/>
    <w:uiPriority w:val="99"/>
    <w:rsid w:val="004A2DD2"/>
  </w:style>
  <w:style w:type="paragraph" w:styleId="Footer">
    <w:name w:val="footer"/>
    <w:basedOn w:val="Normal"/>
    <w:link w:val="FooterChar"/>
    <w:uiPriority w:val="99"/>
    <w:unhideWhenUsed/>
    <w:rsid w:val="004A2DD2"/>
    <w:pPr>
      <w:tabs>
        <w:tab w:val="center" w:pos="4320"/>
        <w:tab w:val="right" w:pos="8640"/>
      </w:tabs>
    </w:pPr>
  </w:style>
  <w:style w:type="character" w:customStyle="1" w:styleId="FooterChar">
    <w:name w:val="Footer Char"/>
    <w:basedOn w:val="DefaultParagraphFont"/>
    <w:link w:val="Footer"/>
    <w:uiPriority w:val="99"/>
    <w:rsid w:val="004A2DD2"/>
  </w:style>
  <w:style w:type="character" w:styleId="Hyperlink">
    <w:name w:val="Hyperlink"/>
    <w:basedOn w:val="DefaultParagraphFont"/>
    <w:uiPriority w:val="99"/>
    <w:unhideWhenUsed/>
    <w:rsid w:val="00DD41C8"/>
    <w:rPr>
      <w:color w:val="0000FF" w:themeColor="hyperlink"/>
      <w:u w:val="single"/>
    </w:rPr>
  </w:style>
  <w:style w:type="paragraph" w:styleId="ListParagraph">
    <w:name w:val="List Paragraph"/>
    <w:basedOn w:val="Normal"/>
    <w:uiPriority w:val="34"/>
    <w:qFormat/>
    <w:rsid w:val="00561533"/>
    <w:pPr>
      <w:ind w:left="720"/>
      <w:contextualSpacing/>
    </w:pPr>
  </w:style>
  <w:style w:type="character" w:styleId="FollowedHyperlink">
    <w:name w:val="FollowedHyperlink"/>
    <w:basedOn w:val="DefaultParagraphFont"/>
    <w:uiPriority w:val="99"/>
    <w:semiHidden/>
    <w:unhideWhenUsed/>
    <w:rsid w:val="00C5538E"/>
    <w:rPr>
      <w:color w:val="800080" w:themeColor="followedHyperlink"/>
      <w:u w:val="single"/>
    </w:rPr>
  </w:style>
  <w:style w:type="character" w:customStyle="1" w:styleId="Heading1Char">
    <w:name w:val="Heading 1 Char"/>
    <w:basedOn w:val="DefaultParagraphFont"/>
    <w:link w:val="Heading1"/>
    <w:uiPriority w:val="9"/>
    <w:rsid w:val="00A13054"/>
    <w:rPr>
      <w:rFonts w:ascii="Times New Roman" w:eastAsia="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16463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B56EC0"/>
    <w:pPr>
      <w:spacing w:before="100" w:beforeAutospacing="1" w:after="100" w:afterAutospacing="1"/>
    </w:pPr>
    <w:rPr>
      <w:rFonts w:ascii="Times New Roman" w:eastAsia="Times New Roman" w:hAnsi="Times New Roman" w:cs="Times New Roman"/>
      <w:sz w:val="24"/>
      <w:szCs w:val="24"/>
      <w:lang w:eastAsia="zh-TW"/>
    </w:rPr>
  </w:style>
  <w:style w:type="character" w:styleId="Strong">
    <w:name w:val="Strong"/>
    <w:basedOn w:val="DefaultParagraphFont"/>
    <w:uiPriority w:val="22"/>
    <w:qFormat/>
    <w:rsid w:val="00C17B35"/>
    <w:rPr>
      <w:b/>
      <w:bCs/>
    </w:rPr>
  </w:style>
  <w:style w:type="paragraph" w:styleId="NoSpacing">
    <w:name w:val="No Spacing"/>
    <w:uiPriority w:val="1"/>
    <w:qFormat/>
    <w:rsid w:val="00784132"/>
    <w:rPr>
      <w:rFonts w:ascii="Calibri" w:eastAsia="新細明體" w:hAnsi="Calibri" w:cs="Times New Roman"/>
      <w:lang w:eastAsia="zh-TW"/>
    </w:rPr>
  </w:style>
  <w:style w:type="paragraph" w:customStyle="1" w:styleId="1">
    <w:name w:val="清單段落1"/>
    <w:basedOn w:val="Normal"/>
    <w:uiPriority w:val="34"/>
    <w:qFormat/>
    <w:rsid w:val="000A249F"/>
    <w:pPr>
      <w:widowControl w:val="0"/>
      <w:ind w:leftChars="200" w:left="480"/>
    </w:pPr>
    <w:rPr>
      <w:rFonts w:ascii="Calibri" w:eastAsia="新細明體" w:hAnsi="Calibri" w:cs="Times New Roman"/>
      <w:kern w:val="2"/>
      <w:sz w:val="24"/>
      <w:lang w:eastAsia="zh-TW"/>
    </w:rPr>
  </w:style>
  <w:style w:type="table" w:customStyle="1" w:styleId="TableGrid1">
    <w:name w:val="Table Grid1"/>
    <w:basedOn w:val="TableNormal"/>
    <w:next w:val="TableGrid"/>
    <w:uiPriority w:val="59"/>
    <w:rsid w:val="007B67FD"/>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66B3"/>
    <w:rPr>
      <w:rFonts w:ascii="新細明體" w:hAnsi="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unhideWhenUsed/>
    <w:rsid w:val="0039341B"/>
    <w:rPr>
      <w:rFonts w:asciiTheme="minorEastAsia" w:hAnsiTheme="minorEastAsia"/>
      <w:color w:val="FF0000"/>
      <w:lang w:eastAsia="zh-TW"/>
    </w:rPr>
  </w:style>
  <w:style w:type="character" w:customStyle="1" w:styleId="NoteHeadingChar">
    <w:name w:val="Note Heading Char"/>
    <w:basedOn w:val="DefaultParagraphFont"/>
    <w:link w:val="NoteHeading"/>
    <w:uiPriority w:val="99"/>
    <w:rsid w:val="0039341B"/>
    <w:rPr>
      <w:rFonts w:asciiTheme="minorEastAsia" w:hAnsiTheme="minorEastAsia"/>
      <w:color w:val="FF0000"/>
      <w:lang w:eastAsia="zh-TW"/>
    </w:rPr>
  </w:style>
  <w:style w:type="paragraph" w:styleId="Closing">
    <w:name w:val="Closing"/>
    <w:basedOn w:val="Normal"/>
    <w:link w:val="ClosingChar"/>
    <w:uiPriority w:val="99"/>
    <w:unhideWhenUsed/>
    <w:rsid w:val="0039341B"/>
    <w:pPr>
      <w:ind w:left="4320"/>
    </w:pPr>
    <w:rPr>
      <w:rFonts w:asciiTheme="minorEastAsia" w:hAnsiTheme="minorEastAsia"/>
      <w:color w:val="FF0000"/>
      <w:lang w:eastAsia="zh-TW"/>
    </w:rPr>
  </w:style>
  <w:style w:type="character" w:customStyle="1" w:styleId="ClosingChar">
    <w:name w:val="Closing Char"/>
    <w:basedOn w:val="DefaultParagraphFont"/>
    <w:link w:val="Closing"/>
    <w:uiPriority w:val="99"/>
    <w:rsid w:val="0039341B"/>
    <w:rPr>
      <w:rFonts w:asciiTheme="minorEastAsia" w:hAnsiTheme="minorEastAsia"/>
      <w:color w:val="FF000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7B"/>
  </w:style>
  <w:style w:type="paragraph" w:styleId="Heading1">
    <w:name w:val="heading 1"/>
    <w:basedOn w:val="Normal"/>
    <w:link w:val="Heading1Char"/>
    <w:uiPriority w:val="9"/>
    <w:qFormat/>
    <w:rsid w:val="00A13054"/>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semiHidden/>
    <w:unhideWhenUsed/>
    <w:qFormat/>
    <w:rsid w:val="001646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2E0"/>
    <w:rPr>
      <w:rFonts w:ascii="Tahoma" w:hAnsi="Tahoma" w:cs="Tahoma"/>
      <w:sz w:val="16"/>
      <w:szCs w:val="16"/>
    </w:rPr>
  </w:style>
  <w:style w:type="character" w:customStyle="1" w:styleId="BalloonTextChar">
    <w:name w:val="Balloon Text Char"/>
    <w:basedOn w:val="DefaultParagraphFont"/>
    <w:link w:val="BalloonText"/>
    <w:uiPriority w:val="99"/>
    <w:semiHidden/>
    <w:rsid w:val="000822E0"/>
    <w:rPr>
      <w:rFonts w:ascii="Tahoma" w:hAnsi="Tahoma" w:cs="Tahoma"/>
      <w:sz w:val="16"/>
      <w:szCs w:val="16"/>
    </w:rPr>
  </w:style>
  <w:style w:type="paragraph" w:styleId="Header">
    <w:name w:val="header"/>
    <w:basedOn w:val="Normal"/>
    <w:link w:val="HeaderChar"/>
    <w:uiPriority w:val="99"/>
    <w:unhideWhenUsed/>
    <w:rsid w:val="004A2DD2"/>
    <w:pPr>
      <w:tabs>
        <w:tab w:val="center" w:pos="4320"/>
        <w:tab w:val="right" w:pos="8640"/>
      </w:tabs>
    </w:pPr>
  </w:style>
  <w:style w:type="character" w:customStyle="1" w:styleId="HeaderChar">
    <w:name w:val="Header Char"/>
    <w:basedOn w:val="DefaultParagraphFont"/>
    <w:link w:val="Header"/>
    <w:uiPriority w:val="99"/>
    <w:rsid w:val="004A2DD2"/>
  </w:style>
  <w:style w:type="paragraph" w:styleId="Footer">
    <w:name w:val="footer"/>
    <w:basedOn w:val="Normal"/>
    <w:link w:val="FooterChar"/>
    <w:uiPriority w:val="99"/>
    <w:unhideWhenUsed/>
    <w:rsid w:val="004A2DD2"/>
    <w:pPr>
      <w:tabs>
        <w:tab w:val="center" w:pos="4320"/>
        <w:tab w:val="right" w:pos="8640"/>
      </w:tabs>
    </w:pPr>
  </w:style>
  <w:style w:type="character" w:customStyle="1" w:styleId="FooterChar">
    <w:name w:val="Footer Char"/>
    <w:basedOn w:val="DefaultParagraphFont"/>
    <w:link w:val="Footer"/>
    <w:uiPriority w:val="99"/>
    <w:rsid w:val="004A2DD2"/>
  </w:style>
  <w:style w:type="character" w:styleId="Hyperlink">
    <w:name w:val="Hyperlink"/>
    <w:basedOn w:val="DefaultParagraphFont"/>
    <w:uiPriority w:val="99"/>
    <w:unhideWhenUsed/>
    <w:rsid w:val="00DD41C8"/>
    <w:rPr>
      <w:color w:val="0000FF" w:themeColor="hyperlink"/>
      <w:u w:val="single"/>
    </w:rPr>
  </w:style>
  <w:style w:type="paragraph" w:styleId="ListParagraph">
    <w:name w:val="List Paragraph"/>
    <w:basedOn w:val="Normal"/>
    <w:uiPriority w:val="34"/>
    <w:qFormat/>
    <w:rsid w:val="00561533"/>
    <w:pPr>
      <w:ind w:left="720"/>
      <w:contextualSpacing/>
    </w:pPr>
  </w:style>
  <w:style w:type="character" w:styleId="FollowedHyperlink">
    <w:name w:val="FollowedHyperlink"/>
    <w:basedOn w:val="DefaultParagraphFont"/>
    <w:uiPriority w:val="99"/>
    <w:semiHidden/>
    <w:unhideWhenUsed/>
    <w:rsid w:val="00C5538E"/>
    <w:rPr>
      <w:color w:val="800080" w:themeColor="followedHyperlink"/>
      <w:u w:val="single"/>
    </w:rPr>
  </w:style>
  <w:style w:type="character" w:customStyle="1" w:styleId="Heading1Char">
    <w:name w:val="Heading 1 Char"/>
    <w:basedOn w:val="DefaultParagraphFont"/>
    <w:link w:val="Heading1"/>
    <w:uiPriority w:val="9"/>
    <w:rsid w:val="00A13054"/>
    <w:rPr>
      <w:rFonts w:ascii="Times New Roman" w:eastAsia="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16463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B56EC0"/>
    <w:pPr>
      <w:spacing w:before="100" w:beforeAutospacing="1" w:after="100" w:afterAutospacing="1"/>
    </w:pPr>
    <w:rPr>
      <w:rFonts w:ascii="Times New Roman" w:eastAsia="Times New Roman" w:hAnsi="Times New Roman" w:cs="Times New Roman"/>
      <w:sz w:val="24"/>
      <w:szCs w:val="24"/>
      <w:lang w:eastAsia="zh-TW"/>
    </w:rPr>
  </w:style>
  <w:style w:type="character" w:styleId="Strong">
    <w:name w:val="Strong"/>
    <w:basedOn w:val="DefaultParagraphFont"/>
    <w:uiPriority w:val="22"/>
    <w:qFormat/>
    <w:rsid w:val="00C17B35"/>
    <w:rPr>
      <w:b/>
      <w:bCs/>
    </w:rPr>
  </w:style>
  <w:style w:type="paragraph" w:styleId="NoSpacing">
    <w:name w:val="No Spacing"/>
    <w:uiPriority w:val="1"/>
    <w:qFormat/>
    <w:rsid w:val="00784132"/>
    <w:rPr>
      <w:rFonts w:ascii="Calibri" w:eastAsia="新細明體" w:hAnsi="Calibri" w:cs="Times New Roman"/>
      <w:lang w:eastAsia="zh-TW"/>
    </w:rPr>
  </w:style>
  <w:style w:type="paragraph" w:customStyle="1" w:styleId="1">
    <w:name w:val="清單段落1"/>
    <w:basedOn w:val="Normal"/>
    <w:uiPriority w:val="34"/>
    <w:qFormat/>
    <w:rsid w:val="000A249F"/>
    <w:pPr>
      <w:widowControl w:val="0"/>
      <w:ind w:leftChars="200" w:left="480"/>
    </w:pPr>
    <w:rPr>
      <w:rFonts w:ascii="Calibri" w:eastAsia="新細明體" w:hAnsi="Calibri" w:cs="Times New Roman"/>
      <w:kern w:val="2"/>
      <w:sz w:val="24"/>
      <w:lang w:eastAsia="zh-TW"/>
    </w:rPr>
  </w:style>
  <w:style w:type="table" w:customStyle="1" w:styleId="TableGrid1">
    <w:name w:val="Table Grid1"/>
    <w:basedOn w:val="TableNormal"/>
    <w:next w:val="TableGrid"/>
    <w:uiPriority w:val="59"/>
    <w:rsid w:val="007B67FD"/>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66B3"/>
    <w:rPr>
      <w:rFonts w:ascii="新細明體" w:hAnsi="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unhideWhenUsed/>
    <w:rsid w:val="0039341B"/>
    <w:rPr>
      <w:rFonts w:asciiTheme="minorEastAsia" w:hAnsiTheme="minorEastAsia"/>
      <w:color w:val="FF0000"/>
      <w:lang w:eastAsia="zh-TW"/>
    </w:rPr>
  </w:style>
  <w:style w:type="character" w:customStyle="1" w:styleId="NoteHeadingChar">
    <w:name w:val="Note Heading Char"/>
    <w:basedOn w:val="DefaultParagraphFont"/>
    <w:link w:val="NoteHeading"/>
    <w:uiPriority w:val="99"/>
    <w:rsid w:val="0039341B"/>
    <w:rPr>
      <w:rFonts w:asciiTheme="minorEastAsia" w:hAnsiTheme="minorEastAsia"/>
      <w:color w:val="FF0000"/>
      <w:lang w:eastAsia="zh-TW"/>
    </w:rPr>
  </w:style>
  <w:style w:type="paragraph" w:styleId="Closing">
    <w:name w:val="Closing"/>
    <w:basedOn w:val="Normal"/>
    <w:link w:val="ClosingChar"/>
    <w:uiPriority w:val="99"/>
    <w:unhideWhenUsed/>
    <w:rsid w:val="0039341B"/>
    <w:pPr>
      <w:ind w:left="4320"/>
    </w:pPr>
    <w:rPr>
      <w:rFonts w:asciiTheme="minorEastAsia" w:hAnsiTheme="minorEastAsia"/>
      <w:color w:val="FF0000"/>
      <w:lang w:eastAsia="zh-TW"/>
    </w:rPr>
  </w:style>
  <w:style w:type="character" w:customStyle="1" w:styleId="ClosingChar">
    <w:name w:val="Closing Char"/>
    <w:basedOn w:val="DefaultParagraphFont"/>
    <w:link w:val="Closing"/>
    <w:uiPriority w:val="99"/>
    <w:rsid w:val="0039341B"/>
    <w:rPr>
      <w:rFonts w:asciiTheme="minorEastAsia" w:hAnsiTheme="minorEastAsia"/>
      <w:color w:val="FF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3532">
      <w:bodyDiv w:val="1"/>
      <w:marLeft w:val="0"/>
      <w:marRight w:val="0"/>
      <w:marTop w:val="0"/>
      <w:marBottom w:val="0"/>
      <w:divBdr>
        <w:top w:val="none" w:sz="0" w:space="0" w:color="auto"/>
        <w:left w:val="none" w:sz="0" w:space="0" w:color="auto"/>
        <w:bottom w:val="none" w:sz="0" w:space="0" w:color="auto"/>
        <w:right w:val="none" w:sz="0" w:space="0" w:color="auto"/>
      </w:divBdr>
    </w:div>
    <w:div w:id="64114243">
      <w:bodyDiv w:val="1"/>
      <w:marLeft w:val="0"/>
      <w:marRight w:val="0"/>
      <w:marTop w:val="0"/>
      <w:marBottom w:val="0"/>
      <w:divBdr>
        <w:top w:val="none" w:sz="0" w:space="0" w:color="auto"/>
        <w:left w:val="none" w:sz="0" w:space="0" w:color="auto"/>
        <w:bottom w:val="none" w:sz="0" w:space="0" w:color="auto"/>
        <w:right w:val="none" w:sz="0" w:space="0" w:color="auto"/>
      </w:divBdr>
    </w:div>
    <w:div w:id="105202960">
      <w:bodyDiv w:val="1"/>
      <w:marLeft w:val="0"/>
      <w:marRight w:val="0"/>
      <w:marTop w:val="0"/>
      <w:marBottom w:val="0"/>
      <w:divBdr>
        <w:top w:val="none" w:sz="0" w:space="0" w:color="auto"/>
        <w:left w:val="none" w:sz="0" w:space="0" w:color="auto"/>
        <w:bottom w:val="none" w:sz="0" w:space="0" w:color="auto"/>
        <w:right w:val="none" w:sz="0" w:space="0" w:color="auto"/>
      </w:divBdr>
    </w:div>
    <w:div w:id="141896756">
      <w:bodyDiv w:val="1"/>
      <w:marLeft w:val="0"/>
      <w:marRight w:val="0"/>
      <w:marTop w:val="0"/>
      <w:marBottom w:val="0"/>
      <w:divBdr>
        <w:top w:val="none" w:sz="0" w:space="0" w:color="auto"/>
        <w:left w:val="none" w:sz="0" w:space="0" w:color="auto"/>
        <w:bottom w:val="none" w:sz="0" w:space="0" w:color="auto"/>
        <w:right w:val="none" w:sz="0" w:space="0" w:color="auto"/>
      </w:divBdr>
    </w:div>
    <w:div w:id="270750544">
      <w:bodyDiv w:val="1"/>
      <w:marLeft w:val="0"/>
      <w:marRight w:val="0"/>
      <w:marTop w:val="0"/>
      <w:marBottom w:val="0"/>
      <w:divBdr>
        <w:top w:val="none" w:sz="0" w:space="0" w:color="auto"/>
        <w:left w:val="none" w:sz="0" w:space="0" w:color="auto"/>
        <w:bottom w:val="none" w:sz="0" w:space="0" w:color="auto"/>
        <w:right w:val="none" w:sz="0" w:space="0" w:color="auto"/>
      </w:divBdr>
      <w:divsChild>
        <w:div w:id="400908813">
          <w:marLeft w:val="0"/>
          <w:marRight w:val="0"/>
          <w:marTop w:val="0"/>
          <w:marBottom w:val="0"/>
          <w:divBdr>
            <w:top w:val="none" w:sz="0" w:space="0" w:color="auto"/>
            <w:left w:val="none" w:sz="0" w:space="0" w:color="auto"/>
            <w:bottom w:val="none" w:sz="0" w:space="0" w:color="auto"/>
            <w:right w:val="none" w:sz="0" w:space="0" w:color="auto"/>
          </w:divBdr>
          <w:divsChild>
            <w:div w:id="1181627553">
              <w:marLeft w:val="0"/>
              <w:marRight w:val="0"/>
              <w:marTop w:val="0"/>
              <w:marBottom w:val="0"/>
              <w:divBdr>
                <w:top w:val="none" w:sz="0" w:space="0" w:color="auto"/>
                <w:left w:val="none" w:sz="0" w:space="0" w:color="auto"/>
                <w:bottom w:val="none" w:sz="0" w:space="0" w:color="auto"/>
                <w:right w:val="none" w:sz="0" w:space="0" w:color="auto"/>
              </w:divBdr>
              <w:divsChild>
                <w:div w:id="2064743225">
                  <w:marLeft w:val="0"/>
                  <w:marRight w:val="0"/>
                  <w:marTop w:val="0"/>
                  <w:marBottom w:val="0"/>
                  <w:divBdr>
                    <w:top w:val="none" w:sz="0" w:space="0" w:color="auto"/>
                    <w:left w:val="none" w:sz="0" w:space="0" w:color="auto"/>
                    <w:bottom w:val="none" w:sz="0" w:space="0" w:color="auto"/>
                    <w:right w:val="none" w:sz="0" w:space="0" w:color="auto"/>
                  </w:divBdr>
                </w:div>
                <w:div w:id="1916936937">
                  <w:marLeft w:val="0"/>
                  <w:marRight w:val="0"/>
                  <w:marTop w:val="0"/>
                  <w:marBottom w:val="0"/>
                  <w:divBdr>
                    <w:top w:val="none" w:sz="0" w:space="0" w:color="auto"/>
                    <w:left w:val="none" w:sz="0" w:space="0" w:color="auto"/>
                    <w:bottom w:val="none" w:sz="0" w:space="0" w:color="auto"/>
                    <w:right w:val="none" w:sz="0" w:space="0" w:color="auto"/>
                  </w:divBdr>
                </w:div>
                <w:div w:id="13109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590">
          <w:marLeft w:val="0"/>
          <w:marRight w:val="0"/>
          <w:marTop w:val="0"/>
          <w:marBottom w:val="0"/>
          <w:divBdr>
            <w:top w:val="none" w:sz="0" w:space="0" w:color="auto"/>
            <w:left w:val="none" w:sz="0" w:space="0" w:color="auto"/>
            <w:bottom w:val="none" w:sz="0" w:space="0" w:color="auto"/>
            <w:right w:val="none" w:sz="0" w:space="0" w:color="auto"/>
          </w:divBdr>
        </w:div>
        <w:div w:id="112679612">
          <w:marLeft w:val="0"/>
          <w:marRight w:val="0"/>
          <w:marTop w:val="0"/>
          <w:marBottom w:val="0"/>
          <w:divBdr>
            <w:top w:val="none" w:sz="0" w:space="0" w:color="auto"/>
            <w:left w:val="none" w:sz="0" w:space="0" w:color="auto"/>
            <w:bottom w:val="none" w:sz="0" w:space="0" w:color="auto"/>
            <w:right w:val="none" w:sz="0" w:space="0" w:color="auto"/>
          </w:divBdr>
        </w:div>
      </w:divsChild>
    </w:div>
    <w:div w:id="336153731">
      <w:bodyDiv w:val="1"/>
      <w:marLeft w:val="0"/>
      <w:marRight w:val="0"/>
      <w:marTop w:val="0"/>
      <w:marBottom w:val="0"/>
      <w:divBdr>
        <w:top w:val="none" w:sz="0" w:space="0" w:color="auto"/>
        <w:left w:val="none" w:sz="0" w:space="0" w:color="auto"/>
        <w:bottom w:val="none" w:sz="0" w:space="0" w:color="auto"/>
        <w:right w:val="none" w:sz="0" w:space="0" w:color="auto"/>
      </w:divBdr>
    </w:div>
    <w:div w:id="447239208">
      <w:bodyDiv w:val="1"/>
      <w:marLeft w:val="0"/>
      <w:marRight w:val="0"/>
      <w:marTop w:val="0"/>
      <w:marBottom w:val="0"/>
      <w:divBdr>
        <w:top w:val="none" w:sz="0" w:space="0" w:color="auto"/>
        <w:left w:val="none" w:sz="0" w:space="0" w:color="auto"/>
        <w:bottom w:val="none" w:sz="0" w:space="0" w:color="auto"/>
        <w:right w:val="none" w:sz="0" w:space="0" w:color="auto"/>
      </w:divBdr>
    </w:div>
    <w:div w:id="505945924">
      <w:bodyDiv w:val="1"/>
      <w:marLeft w:val="0"/>
      <w:marRight w:val="0"/>
      <w:marTop w:val="0"/>
      <w:marBottom w:val="0"/>
      <w:divBdr>
        <w:top w:val="none" w:sz="0" w:space="0" w:color="auto"/>
        <w:left w:val="none" w:sz="0" w:space="0" w:color="auto"/>
        <w:bottom w:val="none" w:sz="0" w:space="0" w:color="auto"/>
        <w:right w:val="none" w:sz="0" w:space="0" w:color="auto"/>
      </w:divBdr>
    </w:div>
    <w:div w:id="614212358">
      <w:bodyDiv w:val="1"/>
      <w:marLeft w:val="0"/>
      <w:marRight w:val="0"/>
      <w:marTop w:val="0"/>
      <w:marBottom w:val="0"/>
      <w:divBdr>
        <w:top w:val="none" w:sz="0" w:space="0" w:color="auto"/>
        <w:left w:val="none" w:sz="0" w:space="0" w:color="auto"/>
        <w:bottom w:val="none" w:sz="0" w:space="0" w:color="auto"/>
        <w:right w:val="none" w:sz="0" w:space="0" w:color="auto"/>
      </w:divBdr>
    </w:div>
    <w:div w:id="617446365">
      <w:bodyDiv w:val="1"/>
      <w:marLeft w:val="0"/>
      <w:marRight w:val="0"/>
      <w:marTop w:val="0"/>
      <w:marBottom w:val="0"/>
      <w:divBdr>
        <w:top w:val="none" w:sz="0" w:space="0" w:color="auto"/>
        <w:left w:val="none" w:sz="0" w:space="0" w:color="auto"/>
        <w:bottom w:val="none" w:sz="0" w:space="0" w:color="auto"/>
        <w:right w:val="none" w:sz="0" w:space="0" w:color="auto"/>
      </w:divBdr>
    </w:div>
    <w:div w:id="634454950">
      <w:bodyDiv w:val="1"/>
      <w:marLeft w:val="0"/>
      <w:marRight w:val="0"/>
      <w:marTop w:val="0"/>
      <w:marBottom w:val="0"/>
      <w:divBdr>
        <w:top w:val="none" w:sz="0" w:space="0" w:color="auto"/>
        <w:left w:val="none" w:sz="0" w:space="0" w:color="auto"/>
        <w:bottom w:val="none" w:sz="0" w:space="0" w:color="auto"/>
        <w:right w:val="none" w:sz="0" w:space="0" w:color="auto"/>
      </w:divBdr>
    </w:div>
    <w:div w:id="702480780">
      <w:bodyDiv w:val="1"/>
      <w:marLeft w:val="0"/>
      <w:marRight w:val="0"/>
      <w:marTop w:val="0"/>
      <w:marBottom w:val="0"/>
      <w:divBdr>
        <w:top w:val="none" w:sz="0" w:space="0" w:color="auto"/>
        <w:left w:val="none" w:sz="0" w:space="0" w:color="auto"/>
        <w:bottom w:val="none" w:sz="0" w:space="0" w:color="auto"/>
        <w:right w:val="none" w:sz="0" w:space="0" w:color="auto"/>
      </w:divBdr>
    </w:div>
    <w:div w:id="820194390">
      <w:bodyDiv w:val="1"/>
      <w:marLeft w:val="0"/>
      <w:marRight w:val="0"/>
      <w:marTop w:val="0"/>
      <w:marBottom w:val="0"/>
      <w:divBdr>
        <w:top w:val="none" w:sz="0" w:space="0" w:color="auto"/>
        <w:left w:val="none" w:sz="0" w:space="0" w:color="auto"/>
        <w:bottom w:val="none" w:sz="0" w:space="0" w:color="auto"/>
        <w:right w:val="none" w:sz="0" w:space="0" w:color="auto"/>
      </w:divBdr>
    </w:div>
    <w:div w:id="879518283">
      <w:bodyDiv w:val="1"/>
      <w:marLeft w:val="0"/>
      <w:marRight w:val="0"/>
      <w:marTop w:val="0"/>
      <w:marBottom w:val="0"/>
      <w:divBdr>
        <w:top w:val="none" w:sz="0" w:space="0" w:color="auto"/>
        <w:left w:val="none" w:sz="0" w:space="0" w:color="auto"/>
        <w:bottom w:val="none" w:sz="0" w:space="0" w:color="auto"/>
        <w:right w:val="none" w:sz="0" w:space="0" w:color="auto"/>
      </w:divBdr>
    </w:div>
    <w:div w:id="925919369">
      <w:bodyDiv w:val="1"/>
      <w:marLeft w:val="0"/>
      <w:marRight w:val="0"/>
      <w:marTop w:val="0"/>
      <w:marBottom w:val="0"/>
      <w:divBdr>
        <w:top w:val="none" w:sz="0" w:space="0" w:color="auto"/>
        <w:left w:val="none" w:sz="0" w:space="0" w:color="auto"/>
        <w:bottom w:val="none" w:sz="0" w:space="0" w:color="auto"/>
        <w:right w:val="none" w:sz="0" w:space="0" w:color="auto"/>
      </w:divBdr>
    </w:div>
    <w:div w:id="1003823448">
      <w:bodyDiv w:val="1"/>
      <w:marLeft w:val="0"/>
      <w:marRight w:val="0"/>
      <w:marTop w:val="0"/>
      <w:marBottom w:val="0"/>
      <w:divBdr>
        <w:top w:val="none" w:sz="0" w:space="0" w:color="auto"/>
        <w:left w:val="none" w:sz="0" w:space="0" w:color="auto"/>
        <w:bottom w:val="none" w:sz="0" w:space="0" w:color="auto"/>
        <w:right w:val="none" w:sz="0" w:space="0" w:color="auto"/>
      </w:divBdr>
    </w:div>
    <w:div w:id="1071780259">
      <w:bodyDiv w:val="1"/>
      <w:marLeft w:val="0"/>
      <w:marRight w:val="0"/>
      <w:marTop w:val="0"/>
      <w:marBottom w:val="0"/>
      <w:divBdr>
        <w:top w:val="none" w:sz="0" w:space="0" w:color="auto"/>
        <w:left w:val="none" w:sz="0" w:space="0" w:color="auto"/>
        <w:bottom w:val="none" w:sz="0" w:space="0" w:color="auto"/>
        <w:right w:val="none" w:sz="0" w:space="0" w:color="auto"/>
      </w:divBdr>
    </w:div>
    <w:div w:id="1156847593">
      <w:bodyDiv w:val="1"/>
      <w:marLeft w:val="0"/>
      <w:marRight w:val="0"/>
      <w:marTop w:val="0"/>
      <w:marBottom w:val="0"/>
      <w:divBdr>
        <w:top w:val="none" w:sz="0" w:space="0" w:color="auto"/>
        <w:left w:val="none" w:sz="0" w:space="0" w:color="auto"/>
        <w:bottom w:val="none" w:sz="0" w:space="0" w:color="auto"/>
        <w:right w:val="none" w:sz="0" w:space="0" w:color="auto"/>
      </w:divBdr>
    </w:div>
    <w:div w:id="1264915379">
      <w:bodyDiv w:val="1"/>
      <w:marLeft w:val="0"/>
      <w:marRight w:val="0"/>
      <w:marTop w:val="0"/>
      <w:marBottom w:val="0"/>
      <w:divBdr>
        <w:top w:val="none" w:sz="0" w:space="0" w:color="auto"/>
        <w:left w:val="none" w:sz="0" w:space="0" w:color="auto"/>
        <w:bottom w:val="none" w:sz="0" w:space="0" w:color="auto"/>
        <w:right w:val="none" w:sz="0" w:space="0" w:color="auto"/>
      </w:divBdr>
    </w:div>
    <w:div w:id="1363824812">
      <w:bodyDiv w:val="1"/>
      <w:marLeft w:val="0"/>
      <w:marRight w:val="0"/>
      <w:marTop w:val="0"/>
      <w:marBottom w:val="0"/>
      <w:divBdr>
        <w:top w:val="none" w:sz="0" w:space="0" w:color="auto"/>
        <w:left w:val="none" w:sz="0" w:space="0" w:color="auto"/>
        <w:bottom w:val="none" w:sz="0" w:space="0" w:color="auto"/>
        <w:right w:val="none" w:sz="0" w:space="0" w:color="auto"/>
      </w:divBdr>
    </w:div>
    <w:div w:id="1393886097">
      <w:bodyDiv w:val="1"/>
      <w:marLeft w:val="0"/>
      <w:marRight w:val="0"/>
      <w:marTop w:val="0"/>
      <w:marBottom w:val="0"/>
      <w:divBdr>
        <w:top w:val="none" w:sz="0" w:space="0" w:color="auto"/>
        <w:left w:val="none" w:sz="0" w:space="0" w:color="auto"/>
        <w:bottom w:val="none" w:sz="0" w:space="0" w:color="auto"/>
        <w:right w:val="none" w:sz="0" w:space="0" w:color="auto"/>
      </w:divBdr>
    </w:div>
    <w:div w:id="1429304704">
      <w:bodyDiv w:val="1"/>
      <w:marLeft w:val="0"/>
      <w:marRight w:val="0"/>
      <w:marTop w:val="0"/>
      <w:marBottom w:val="0"/>
      <w:divBdr>
        <w:top w:val="none" w:sz="0" w:space="0" w:color="auto"/>
        <w:left w:val="none" w:sz="0" w:space="0" w:color="auto"/>
        <w:bottom w:val="none" w:sz="0" w:space="0" w:color="auto"/>
        <w:right w:val="none" w:sz="0" w:space="0" w:color="auto"/>
      </w:divBdr>
    </w:div>
    <w:div w:id="1438283945">
      <w:bodyDiv w:val="1"/>
      <w:marLeft w:val="0"/>
      <w:marRight w:val="0"/>
      <w:marTop w:val="0"/>
      <w:marBottom w:val="0"/>
      <w:divBdr>
        <w:top w:val="none" w:sz="0" w:space="0" w:color="auto"/>
        <w:left w:val="none" w:sz="0" w:space="0" w:color="auto"/>
        <w:bottom w:val="none" w:sz="0" w:space="0" w:color="auto"/>
        <w:right w:val="none" w:sz="0" w:space="0" w:color="auto"/>
      </w:divBdr>
    </w:div>
    <w:div w:id="1516386430">
      <w:bodyDiv w:val="1"/>
      <w:marLeft w:val="0"/>
      <w:marRight w:val="0"/>
      <w:marTop w:val="0"/>
      <w:marBottom w:val="0"/>
      <w:divBdr>
        <w:top w:val="none" w:sz="0" w:space="0" w:color="auto"/>
        <w:left w:val="none" w:sz="0" w:space="0" w:color="auto"/>
        <w:bottom w:val="none" w:sz="0" w:space="0" w:color="auto"/>
        <w:right w:val="none" w:sz="0" w:space="0" w:color="auto"/>
      </w:divBdr>
    </w:div>
    <w:div w:id="1520853486">
      <w:bodyDiv w:val="1"/>
      <w:marLeft w:val="0"/>
      <w:marRight w:val="0"/>
      <w:marTop w:val="0"/>
      <w:marBottom w:val="0"/>
      <w:divBdr>
        <w:top w:val="none" w:sz="0" w:space="0" w:color="auto"/>
        <w:left w:val="none" w:sz="0" w:space="0" w:color="auto"/>
        <w:bottom w:val="none" w:sz="0" w:space="0" w:color="auto"/>
        <w:right w:val="none" w:sz="0" w:space="0" w:color="auto"/>
      </w:divBdr>
    </w:div>
    <w:div w:id="1529636992">
      <w:bodyDiv w:val="1"/>
      <w:marLeft w:val="0"/>
      <w:marRight w:val="0"/>
      <w:marTop w:val="0"/>
      <w:marBottom w:val="0"/>
      <w:divBdr>
        <w:top w:val="none" w:sz="0" w:space="0" w:color="auto"/>
        <w:left w:val="none" w:sz="0" w:space="0" w:color="auto"/>
        <w:bottom w:val="none" w:sz="0" w:space="0" w:color="auto"/>
        <w:right w:val="none" w:sz="0" w:space="0" w:color="auto"/>
      </w:divBdr>
    </w:div>
    <w:div w:id="1541240656">
      <w:bodyDiv w:val="1"/>
      <w:marLeft w:val="0"/>
      <w:marRight w:val="0"/>
      <w:marTop w:val="0"/>
      <w:marBottom w:val="0"/>
      <w:divBdr>
        <w:top w:val="none" w:sz="0" w:space="0" w:color="auto"/>
        <w:left w:val="none" w:sz="0" w:space="0" w:color="auto"/>
        <w:bottom w:val="none" w:sz="0" w:space="0" w:color="auto"/>
        <w:right w:val="none" w:sz="0" w:space="0" w:color="auto"/>
      </w:divBdr>
    </w:div>
    <w:div w:id="1550024004">
      <w:bodyDiv w:val="1"/>
      <w:marLeft w:val="0"/>
      <w:marRight w:val="0"/>
      <w:marTop w:val="0"/>
      <w:marBottom w:val="0"/>
      <w:divBdr>
        <w:top w:val="none" w:sz="0" w:space="0" w:color="auto"/>
        <w:left w:val="none" w:sz="0" w:space="0" w:color="auto"/>
        <w:bottom w:val="none" w:sz="0" w:space="0" w:color="auto"/>
        <w:right w:val="none" w:sz="0" w:space="0" w:color="auto"/>
      </w:divBdr>
    </w:div>
    <w:div w:id="1863595115">
      <w:bodyDiv w:val="1"/>
      <w:marLeft w:val="0"/>
      <w:marRight w:val="0"/>
      <w:marTop w:val="0"/>
      <w:marBottom w:val="0"/>
      <w:divBdr>
        <w:top w:val="none" w:sz="0" w:space="0" w:color="auto"/>
        <w:left w:val="none" w:sz="0" w:space="0" w:color="auto"/>
        <w:bottom w:val="none" w:sz="0" w:space="0" w:color="auto"/>
        <w:right w:val="none" w:sz="0" w:space="0" w:color="auto"/>
      </w:divBdr>
    </w:div>
    <w:div w:id="1877160840">
      <w:bodyDiv w:val="1"/>
      <w:marLeft w:val="0"/>
      <w:marRight w:val="0"/>
      <w:marTop w:val="0"/>
      <w:marBottom w:val="0"/>
      <w:divBdr>
        <w:top w:val="none" w:sz="0" w:space="0" w:color="auto"/>
        <w:left w:val="none" w:sz="0" w:space="0" w:color="auto"/>
        <w:bottom w:val="none" w:sz="0" w:space="0" w:color="auto"/>
        <w:right w:val="none" w:sz="0" w:space="0" w:color="auto"/>
      </w:divBdr>
    </w:div>
    <w:div w:id="1895382998">
      <w:bodyDiv w:val="1"/>
      <w:marLeft w:val="0"/>
      <w:marRight w:val="0"/>
      <w:marTop w:val="0"/>
      <w:marBottom w:val="0"/>
      <w:divBdr>
        <w:top w:val="none" w:sz="0" w:space="0" w:color="auto"/>
        <w:left w:val="none" w:sz="0" w:space="0" w:color="auto"/>
        <w:bottom w:val="none" w:sz="0" w:space="0" w:color="auto"/>
        <w:right w:val="none" w:sz="0" w:space="0" w:color="auto"/>
      </w:divBdr>
    </w:div>
    <w:div w:id="1898080979">
      <w:bodyDiv w:val="1"/>
      <w:marLeft w:val="0"/>
      <w:marRight w:val="0"/>
      <w:marTop w:val="0"/>
      <w:marBottom w:val="0"/>
      <w:divBdr>
        <w:top w:val="none" w:sz="0" w:space="0" w:color="auto"/>
        <w:left w:val="none" w:sz="0" w:space="0" w:color="auto"/>
        <w:bottom w:val="none" w:sz="0" w:space="0" w:color="auto"/>
        <w:right w:val="none" w:sz="0" w:space="0" w:color="auto"/>
      </w:divBdr>
    </w:div>
    <w:div w:id="1902906455">
      <w:bodyDiv w:val="1"/>
      <w:marLeft w:val="0"/>
      <w:marRight w:val="0"/>
      <w:marTop w:val="0"/>
      <w:marBottom w:val="0"/>
      <w:divBdr>
        <w:top w:val="none" w:sz="0" w:space="0" w:color="auto"/>
        <w:left w:val="none" w:sz="0" w:space="0" w:color="auto"/>
        <w:bottom w:val="none" w:sz="0" w:space="0" w:color="auto"/>
        <w:right w:val="none" w:sz="0" w:space="0" w:color="auto"/>
      </w:divBdr>
      <w:divsChild>
        <w:div w:id="1136066593">
          <w:marLeft w:val="0"/>
          <w:marRight w:val="0"/>
          <w:marTop w:val="0"/>
          <w:marBottom w:val="0"/>
          <w:divBdr>
            <w:top w:val="none" w:sz="0" w:space="0" w:color="auto"/>
            <w:left w:val="none" w:sz="0" w:space="0" w:color="auto"/>
            <w:bottom w:val="none" w:sz="0" w:space="0" w:color="auto"/>
            <w:right w:val="none" w:sz="0" w:space="0" w:color="auto"/>
          </w:divBdr>
          <w:divsChild>
            <w:div w:id="373621829">
              <w:marLeft w:val="0"/>
              <w:marRight w:val="0"/>
              <w:marTop w:val="0"/>
              <w:marBottom w:val="0"/>
              <w:divBdr>
                <w:top w:val="none" w:sz="0" w:space="0" w:color="auto"/>
                <w:left w:val="none" w:sz="0" w:space="0" w:color="auto"/>
                <w:bottom w:val="none" w:sz="0" w:space="0" w:color="auto"/>
                <w:right w:val="none" w:sz="0" w:space="0" w:color="auto"/>
              </w:divBdr>
              <w:divsChild>
                <w:div w:id="311982312">
                  <w:marLeft w:val="0"/>
                  <w:marRight w:val="0"/>
                  <w:marTop w:val="0"/>
                  <w:marBottom w:val="0"/>
                  <w:divBdr>
                    <w:top w:val="none" w:sz="0" w:space="0" w:color="auto"/>
                    <w:left w:val="none" w:sz="0" w:space="0" w:color="auto"/>
                    <w:bottom w:val="none" w:sz="0" w:space="0" w:color="auto"/>
                    <w:right w:val="none" w:sz="0" w:space="0" w:color="auto"/>
                  </w:divBdr>
                </w:div>
                <w:div w:id="42485090">
                  <w:marLeft w:val="0"/>
                  <w:marRight w:val="0"/>
                  <w:marTop w:val="0"/>
                  <w:marBottom w:val="0"/>
                  <w:divBdr>
                    <w:top w:val="none" w:sz="0" w:space="0" w:color="auto"/>
                    <w:left w:val="none" w:sz="0" w:space="0" w:color="auto"/>
                    <w:bottom w:val="none" w:sz="0" w:space="0" w:color="auto"/>
                    <w:right w:val="none" w:sz="0" w:space="0" w:color="auto"/>
                  </w:divBdr>
                </w:div>
                <w:div w:id="1867788948">
                  <w:marLeft w:val="0"/>
                  <w:marRight w:val="0"/>
                  <w:marTop w:val="0"/>
                  <w:marBottom w:val="0"/>
                  <w:divBdr>
                    <w:top w:val="none" w:sz="0" w:space="0" w:color="auto"/>
                    <w:left w:val="none" w:sz="0" w:space="0" w:color="auto"/>
                    <w:bottom w:val="none" w:sz="0" w:space="0" w:color="auto"/>
                    <w:right w:val="none" w:sz="0" w:space="0" w:color="auto"/>
                  </w:divBdr>
                </w:div>
                <w:div w:id="1874265555">
                  <w:marLeft w:val="0"/>
                  <w:marRight w:val="0"/>
                  <w:marTop w:val="0"/>
                  <w:marBottom w:val="0"/>
                  <w:divBdr>
                    <w:top w:val="none" w:sz="0" w:space="0" w:color="auto"/>
                    <w:left w:val="none" w:sz="0" w:space="0" w:color="auto"/>
                    <w:bottom w:val="none" w:sz="0" w:space="0" w:color="auto"/>
                    <w:right w:val="none" w:sz="0" w:space="0" w:color="auto"/>
                  </w:divBdr>
                </w:div>
                <w:div w:id="17512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870">
          <w:marLeft w:val="0"/>
          <w:marRight w:val="0"/>
          <w:marTop w:val="0"/>
          <w:marBottom w:val="0"/>
          <w:divBdr>
            <w:top w:val="none" w:sz="0" w:space="0" w:color="auto"/>
            <w:left w:val="none" w:sz="0" w:space="0" w:color="auto"/>
            <w:bottom w:val="none" w:sz="0" w:space="0" w:color="auto"/>
            <w:right w:val="none" w:sz="0" w:space="0" w:color="auto"/>
          </w:divBdr>
          <w:divsChild>
            <w:div w:id="1847356305">
              <w:marLeft w:val="0"/>
              <w:marRight w:val="0"/>
              <w:marTop w:val="0"/>
              <w:marBottom w:val="0"/>
              <w:divBdr>
                <w:top w:val="none" w:sz="0" w:space="0" w:color="auto"/>
                <w:left w:val="none" w:sz="0" w:space="0" w:color="auto"/>
                <w:bottom w:val="none" w:sz="0" w:space="0" w:color="auto"/>
                <w:right w:val="none" w:sz="0" w:space="0" w:color="auto"/>
              </w:divBdr>
              <w:divsChild>
                <w:div w:id="18462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3403">
          <w:marLeft w:val="0"/>
          <w:marRight w:val="0"/>
          <w:marTop w:val="0"/>
          <w:marBottom w:val="0"/>
          <w:divBdr>
            <w:top w:val="none" w:sz="0" w:space="0" w:color="auto"/>
            <w:left w:val="none" w:sz="0" w:space="0" w:color="auto"/>
            <w:bottom w:val="none" w:sz="0" w:space="0" w:color="auto"/>
            <w:right w:val="none" w:sz="0" w:space="0" w:color="auto"/>
          </w:divBdr>
        </w:div>
      </w:divsChild>
    </w:div>
    <w:div w:id="1915622284">
      <w:bodyDiv w:val="1"/>
      <w:marLeft w:val="0"/>
      <w:marRight w:val="0"/>
      <w:marTop w:val="0"/>
      <w:marBottom w:val="0"/>
      <w:divBdr>
        <w:top w:val="none" w:sz="0" w:space="0" w:color="auto"/>
        <w:left w:val="none" w:sz="0" w:space="0" w:color="auto"/>
        <w:bottom w:val="none" w:sz="0" w:space="0" w:color="auto"/>
        <w:right w:val="none" w:sz="0" w:space="0" w:color="auto"/>
      </w:divBdr>
    </w:div>
    <w:div w:id="2061052003">
      <w:bodyDiv w:val="1"/>
      <w:marLeft w:val="0"/>
      <w:marRight w:val="0"/>
      <w:marTop w:val="0"/>
      <w:marBottom w:val="0"/>
      <w:divBdr>
        <w:top w:val="none" w:sz="0" w:space="0" w:color="auto"/>
        <w:left w:val="none" w:sz="0" w:space="0" w:color="auto"/>
        <w:bottom w:val="none" w:sz="0" w:space="0" w:color="auto"/>
        <w:right w:val="none" w:sz="0" w:space="0" w:color="auto"/>
      </w:divBdr>
    </w:div>
    <w:div w:id="21458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5D61-F12F-4935-B400-1C278922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cuccs</dc:creator>
  <cp:lastModifiedBy>cuccs</cp:lastModifiedBy>
  <cp:revision>21</cp:revision>
  <dcterms:created xsi:type="dcterms:W3CDTF">2017-11-16T09:59:00Z</dcterms:created>
  <dcterms:modified xsi:type="dcterms:W3CDTF">2017-11-21T08:55:00Z</dcterms:modified>
</cp:coreProperties>
</file>